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3D6BF250" w:rsidR="007A4C09" w:rsidRPr="009D3B22" w:rsidRDefault="007A4C09" w:rsidP="00EB5C9B">
      <w:pPr>
        <w:pStyle w:val="Title"/>
        <w:numPr>
          <w:ilvl w:val="0"/>
          <w:numId w:val="50"/>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Pr>
          <w:noProof/>
        </w:rPr>
        <w:drawing>
          <wp:inline distT="0" distB="0" distL="0" distR="0" wp14:anchorId="573C77FD" wp14:editId="0496F2B8">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07F81076" w:rsidR="00AF6EDB" w:rsidRPr="0045629F" w:rsidRDefault="007A4C09" w:rsidP="007A4C09">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475814">
        <w:rPr>
          <w:color w:val="00376F" w:themeColor="accent1" w:themeTint="E6"/>
          <w:sz w:val="40"/>
          <w:lang w:val="en-GB"/>
        </w:rPr>
        <w:t>1</w:t>
      </w:r>
      <w:r w:rsidRPr="00C31319">
        <w:rPr>
          <w:color w:val="00376F" w:themeColor="accent1" w:themeTint="E6"/>
          <w:sz w:val="40"/>
          <w:lang w:val="en-GB"/>
        </w:rPr>
        <w:t xml:space="preserve">– </w:t>
      </w:r>
      <w:r w:rsidR="009D2BF8">
        <w:rPr>
          <w:color w:val="00376F" w:themeColor="accent1" w:themeTint="E6"/>
          <w:sz w:val="40"/>
          <w:lang w:val="en-GB"/>
        </w:rPr>
        <w:t>NEC – Requirement No.1</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1E32BD4F"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D</w:t>
            </w:r>
            <w:r w:rsidR="000E7F29">
              <w:rPr>
                <w:color w:val="00376F" w:themeColor="accent1" w:themeTint="E6"/>
                <w:szCs w:val="21"/>
                <w:lang w:val="en-GB"/>
              </w:rPr>
              <w:t>1.1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46ADCD73"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245C5046"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No.1</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623302C6" w:rsidR="00AF6EDB" w:rsidRPr="00131E03"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59FE4CE2"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BD85A9D"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49F35DC4"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00F2653B" w:rsidRPr="00131E03">
              <w:rPr>
                <w:color w:val="00376F" w:themeColor="accent1" w:themeTint="E6"/>
                <w:szCs w:val="21"/>
                <w:lang w:val="en-GB"/>
              </w:rPr>
              <w:t xml:space="preserve"> (</w:t>
            </w:r>
            <w:r>
              <w:rPr>
                <w:color w:val="00376F" w:themeColor="accent1" w:themeTint="E6"/>
                <w:szCs w:val="21"/>
                <w:lang w:val="en-GB"/>
              </w:rPr>
              <w:t>TU/e</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956DEF2" w:rsidR="00AF6EDB" w:rsidRPr="00131E03" w:rsidRDefault="000E7F29" w:rsidP="00131E03">
            <w:pPr>
              <w:jc w:val="left"/>
              <w:rPr>
                <w:color w:val="00376F" w:themeColor="accent1" w:themeTint="E6"/>
                <w:szCs w:val="21"/>
                <w:lang w:val="en-GB"/>
              </w:rPr>
            </w:pPr>
            <w:r w:rsidRPr="00F447E1">
              <w:rPr>
                <w:color w:val="00376F" w:themeColor="accent1" w:themeTint="E6"/>
                <w:szCs w:val="21"/>
                <w:lang w:val="en-GB"/>
              </w:rPr>
              <w:t>14</w:t>
            </w:r>
            <w:r w:rsidR="0075226F" w:rsidRPr="00F447E1">
              <w:rPr>
                <w:color w:val="00376F" w:themeColor="accent1" w:themeTint="E6"/>
                <w:szCs w:val="21"/>
                <w:lang w:val="en-GB"/>
              </w:rPr>
              <w:t>-</w:t>
            </w:r>
            <w:r w:rsidRPr="00F447E1">
              <w:rPr>
                <w:color w:val="00376F" w:themeColor="accent1" w:themeTint="E6"/>
                <w:szCs w:val="21"/>
                <w:lang w:val="en-GB"/>
              </w:rPr>
              <w:t>10</w:t>
            </w:r>
            <w:r w:rsidR="0075226F" w:rsidRPr="00F447E1">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70D2063D" w:rsidR="00AF6EDB" w:rsidRPr="00131E03" w:rsidRDefault="00733456"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2F82093" w:rsidR="00AF6EDB" w:rsidRPr="00131E03" w:rsidRDefault="0098661B"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10-2020</w:t>
            </w:r>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444652F6" w:rsidR="00D34E10" w:rsidRPr="00131E03" w:rsidRDefault="00733456"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518BF9D8" w:rsidR="00D34E10" w:rsidRPr="00131E03" w:rsidRDefault="0098661B" w:rsidP="00131E03">
            <w:pPr>
              <w:spacing w:line="276" w:lineRule="auto"/>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17A48F2" w:rsidR="00592721" w:rsidRPr="00131E03" w:rsidRDefault="0098661B" w:rsidP="00131E03">
            <w:pPr>
              <w:spacing w:line="276" w:lineRule="auto"/>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10-2020</w:t>
            </w:r>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20C49760" w:rsidR="00AF6EDB" w:rsidRPr="00131E03" w:rsidRDefault="00F51B9E"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Final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3B6E9EC8" w:rsidR="00AF6EDB" w:rsidRPr="00131E03" w:rsidRDefault="00F51B9E"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sidR="000E7F29">
              <w:rPr>
                <w:color w:val="00376F" w:themeColor="accent1" w:themeTint="E6"/>
                <w:szCs w:val="21"/>
                <w:lang w:val="en-GB"/>
              </w:rPr>
              <w:t>10</w:t>
            </w:r>
            <w:r w:rsidR="0075226F">
              <w:rPr>
                <w:color w:val="00376F" w:themeColor="accent1" w:themeTint="E6"/>
                <w:szCs w:val="21"/>
                <w:lang w:val="en-GB"/>
              </w:rPr>
              <w:t>-</w:t>
            </w:r>
            <w:r w:rsidR="000E7F29">
              <w:rPr>
                <w:color w:val="00376F" w:themeColor="accent1" w:themeTint="E6"/>
                <w:szCs w:val="21"/>
                <w:lang w:val="en-GB"/>
              </w:rPr>
              <w:t>2020</w:t>
            </w:r>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8"/>
          <w:lang w:val="en-GB"/>
        </w:rPr>
        <w:t xml:space="preserve">Copyright ©, all rights reserved. This document or any part thereof may not be made public or disclosed, </w:t>
      </w:r>
      <w:proofErr w:type="gramStart"/>
      <w:r w:rsidRPr="0045629F">
        <w:rPr>
          <w:rFonts w:eastAsia="Cambria" w:cs="Arial"/>
          <w:color w:val="636363"/>
          <w:sz w:val="18"/>
          <w:szCs w:val="18"/>
          <w:lang w:val="en-GB"/>
        </w:rPr>
        <w:t>copied</w:t>
      </w:r>
      <w:proofErr w:type="gramEnd"/>
      <w:r w:rsidRPr="0045629F">
        <w:rPr>
          <w:rFonts w:eastAsia="Cambria" w:cs="Arial"/>
          <w:color w:val="636363"/>
          <w:sz w:val="18"/>
          <w:szCs w:val="18"/>
          <w:lang w:val="en-GB"/>
        </w:rPr>
        <w:t xml:space="preserve"> or otherwise reproduced or used in any form or by any means, without prior permission in writing from the </w:t>
      </w:r>
      <w:r w:rsidR="002821F1" w:rsidRPr="0045629F">
        <w:rPr>
          <w:rFonts w:eastAsia="Cambria" w:cs="Arial"/>
          <w:color w:val="636363"/>
          <w:sz w:val="18"/>
          <w:szCs w:val="18"/>
          <w:lang w:val="en-GB"/>
        </w:rPr>
        <w:t>IDEALFUEL</w:t>
      </w:r>
      <w:r w:rsidRPr="0045629F">
        <w:rPr>
          <w:rFonts w:eastAsia="Cambria" w:cs="Arial"/>
          <w:color w:val="636363"/>
          <w:sz w:val="18"/>
          <w:szCs w:val="18"/>
          <w:lang w:val="en-GB"/>
        </w:rPr>
        <w:t xml:space="preserve"> Consortium. Neither the </w:t>
      </w:r>
      <w:r w:rsidR="002821F1" w:rsidRPr="0045629F">
        <w:rPr>
          <w:rFonts w:eastAsia="Cambria" w:cs="Arial"/>
          <w:color w:val="636363"/>
          <w:sz w:val="18"/>
          <w:szCs w:val="18"/>
          <w:lang w:val="en-GB"/>
        </w:rPr>
        <w:t>IDEALFUEL</w:t>
      </w:r>
      <w:r w:rsidRPr="0045629F">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45629F">
        <w:rPr>
          <w:rFonts w:eastAsia="Cambria" w:cs="Arial"/>
          <w:color w:val="636363"/>
          <w:sz w:val="18"/>
          <w:szCs w:val="10"/>
          <w:lang w:val="en-GB"/>
        </w:rPr>
        <w:t>license</w:t>
      </w:r>
      <w:proofErr w:type="gramEnd"/>
      <w:r w:rsidRPr="0045629F">
        <w:rPr>
          <w:rFonts w:eastAsia="Cambria" w:cs="Arial"/>
          <w:color w:val="636363"/>
          <w:sz w:val="18"/>
          <w:szCs w:val="10"/>
          <w:lang w:val="en-GB"/>
        </w:rPr>
        <w:t xml:space="preserv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3853A4E9" w14:textId="12730FE4" w:rsidR="00581868" w:rsidRPr="00F447E1" w:rsidRDefault="00694F18" w:rsidP="00581868">
      <w:pPr>
        <w:rPr>
          <w:color w:val="FF0000"/>
          <w:szCs w:val="21"/>
          <w:lang w:val="en-GB"/>
        </w:rPr>
      </w:pPr>
      <w:r w:rsidRPr="00F447E1">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BD6C37" w:rsidRPr="00F447E1">
        <w:rPr>
          <w:rStyle w:val="normaltextrun"/>
          <w:rFonts w:cs="Calibri"/>
          <w:color w:val="1F1F1F"/>
          <w:szCs w:val="21"/>
          <w:shd w:val="clear" w:color="auto" w:fill="FFFFFF"/>
          <w:lang w:val="en-GB"/>
        </w:rPr>
        <w:t>Within this project fuels or fuel</w:t>
      </w:r>
      <w:r w:rsidR="007A4F4E" w:rsidRPr="00F447E1">
        <w:rPr>
          <w:rStyle w:val="normaltextrun"/>
          <w:rFonts w:cs="Calibri"/>
          <w:color w:val="1F1F1F"/>
          <w:szCs w:val="21"/>
          <w:shd w:val="clear" w:color="auto" w:fill="FFFFFF"/>
          <w:lang w:val="en-GB"/>
        </w:rPr>
        <w:t>-</w:t>
      </w:r>
      <w:r w:rsidR="00BD6C37" w:rsidRPr="00F447E1">
        <w:rPr>
          <w:rStyle w:val="normaltextrun"/>
          <w:rFonts w:cs="Calibri"/>
          <w:color w:val="1F1F1F"/>
          <w:szCs w:val="21"/>
          <w:shd w:val="clear" w:color="auto" w:fill="FFFFFF"/>
          <w:lang w:val="en-GB"/>
        </w:rPr>
        <w:t xml:space="preserve">related components will be </w:t>
      </w:r>
      <w:r w:rsidR="0044622B" w:rsidRPr="00F447E1">
        <w:rPr>
          <w:rStyle w:val="normaltextrun"/>
          <w:rFonts w:cs="Calibri"/>
          <w:color w:val="1F1F1F"/>
          <w:szCs w:val="21"/>
          <w:shd w:val="clear" w:color="auto" w:fill="FFFFFF"/>
          <w:lang w:val="en-GB"/>
        </w:rPr>
        <w:t>shipped</w:t>
      </w:r>
      <w:r w:rsidR="00BD6C37" w:rsidRPr="00F447E1">
        <w:rPr>
          <w:rStyle w:val="normaltextrun"/>
          <w:rFonts w:cs="Calibri"/>
          <w:color w:val="1F1F1F"/>
          <w:szCs w:val="21"/>
          <w:shd w:val="clear" w:color="auto" w:fill="FFFFFF"/>
          <w:lang w:val="en-GB"/>
        </w:rPr>
        <w:t xml:space="preserve"> between the </w:t>
      </w:r>
      <w:r w:rsidR="0044622B" w:rsidRPr="00F447E1">
        <w:rPr>
          <w:rStyle w:val="normaltextrun"/>
          <w:rFonts w:cs="Calibri"/>
          <w:color w:val="1F1F1F"/>
          <w:szCs w:val="21"/>
          <w:shd w:val="clear" w:color="auto" w:fill="FFFFFF"/>
          <w:lang w:val="en-GB"/>
        </w:rPr>
        <w:t xml:space="preserve">partners. Since two partners (WinGD and BLOOM) </w:t>
      </w:r>
      <w:proofErr w:type="gramStart"/>
      <w:r w:rsidR="0044622B" w:rsidRPr="00F447E1">
        <w:rPr>
          <w:rStyle w:val="normaltextrun"/>
          <w:rFonts w:cs="Calibri"/>
          <w:color w:val="1F1F1F"/>
          <w:szCs w:val="21"/>
          <w:shd w:val="clear" w:color="auto" w:fill="FFFFFF"/>
          <w:lang w:val="en-GB"/>
        </w:rPr>
        <w:t xml:space="preserve">are </w:t>
      </w:r>
      <w:r w:rsidR="00694AAC" w:rsidRPr="00F447E1">
        <w:rPr>
          <w:rStyle w:val="normaltextrun"/>
          <w:rFonts w:cs="Calibri"/>
          <w:color w:val="1F1F1F"/>
          <w:szCs w:val="21"/>
          <w:shd w:val="clear" w:color="auto" w:fill="FFFFFF"/>
          <w:lang w:val="en-GB"/>
        </w:rPr>
        <w:t>located in</w:t>
      </w:r>
      <w:proofErr w:type="gramEnd"/>
      <w:r w:rsidR="00694AAC" w:rsidRPr="00F447E1">
        <w:rPr>
          <w:rStyle w:val="normaltextrun"/>
          <w:rFonts w:cs="Calibri"/>
          <w:color w:val="1F1F1F"/>
          <w:szCs w:val="21"/>
          <w:shd w:val="clear" w:color="auto" w:fill="FFFFFF"/>
          <w:lang w:val="en-GB"/>
        </w:rPr>
        <w:t xml:space="preserve"> </w:t>
      </w:r>
      <w:r w:rsidR="00B27AC1" w:rsidRPr="00F447E1">
        <w:rPr>
          <w:rStyle w:val="normaltextrun"/>
          <w:rFonts w:cs="Calibri"/>
          <w:color w:val="1F1F1F"/>
          <w:szCs w:val="21"/>
          <w:shd w:val="clear" w:color="auto" w:fill="FFFFFF"/>
          <w:lang w:val="en-GB"/>
        </w:rPr>
        <w:t>non-EU countries</w:t>
      </w:r>
      <w:r w:rsidR="00EF55A8" w:rsidRPr="00F447E1">
        <w:rPr>
          <w:rStyle w:val="normaltextrun"/>
          <w:rFonts w:cs="Calibri"/>
          <w:color w:val="1F1F1F"/>
          <w:szCs w:val="21"/>
          <w:shd w:val="clear" w:color="auto" w:fill="FFFFFF"/>
          <w:lang w:val="en-GB"/>
        </w:rPr>
        <w:t>,</w:t>
      </w:r>
      <w:r w:rsidR="00B27AC1" w:rsidRPr="00F447E1">
        <w:rPr>
          <w:rStyle w:val="normaltextrun"/>
          <w:rFonts w:cs="Calibri"/>
          <w:color w:val="1F1F1F"/>
          <w:szCs w:val="21"/>
          <w:shd w:val="clear" w:color="auto" w:fill="FFFFFF"/>
          <w:lang w:val="en-GB"/>
        </w:rPr>
        <w:t xml:space="preserve"> </w:t>
      </w:r>
      <w:r w:rsidR="00694AAC" w:rsidRPr="00F447E1">
        <w:rPr>
          <w:rStyle w:val="normaltextrun"/>
          <w:rFonts w:cs="Calibri"/>
          <w:color w:val="1F1F1F"/>
          <w:szCs w:val="21"/>
          <w:shd w:val="clear" w:color="auto" w:fill="FFFFFF"/>
          <w:lang w:val="en-GB"/>
        </w:rPr>
        <w:t>Switzerland</w:t>
      </w:r>
      <w:r w:rsidR="006D1F93" w:rsidRPr="00F447E1">
        <w:rPr>
          <w:rStyle w:val="normaltextrun"/>
          <w:rFonts w:cs="Calibri"/>
          <w:color w:val="1F1F1F"/>
          <w:szCs w:val="21"/>
          <w:shd w:val="clear" w:color="auto" w:fill="FFFFFF"/>
          <w:lang w:val="en-GB"/>
        </w:rPr>
        <w:t xml:space="preserve">, </w:t>
      </w:r>
      <w:r w:rsidR="005E27A6" w:rsidRPr="00F447E1">
        <w:rPr>
          <w:rStyle w:val="normaltextrun"/>
          <w:rFonts w:cs="Calibri"/>
          <w:color w:val="1F1F1F"/>
          <w:szCs w:val="21"/>
          <w:shd w:val="clear" w:color="auto" w:fill="FFFFFF"/>
          <w:lang w:val="en-GB"/>
        </w:rPr>
        <w:t>several</w:t>
      </w:r>
      <w:r w:rsidR="00A55B99" w:rsidRPr="00F447E1">
        <w:rPr>
          <w:rStyle w:val="normaltextrun"/>
          <w:rFonts w:cs="Calibri"/>
          <w:color w:val="1F1F1F"/>
          <w:szCs w:val="21"/>
          <w:shd w:val="clear" w:color="auto" w:fill="FFFFFF"/>
          <w:lang w:val="en-GB"/>
        </w:rPr>
        <w:t xml:space="preserve"> </w:t>
      </w:r>
      <w:r w:rsidR="00DF1FB4" w:rsidRPr="00F447E1">
        <w:rPr>
          <w:rStyle w:val="normaltextrun"/>
          <w:rFonts w:cs="Calibri"/>
          <w:color w:val="1F1F1F"/>
          <w:szCs w:val="21"/>
          <w:shd w:val="clear" w:color="auto" w:fill="FFFFFF"/>
          <w:lang w:val="en-GB"/>
        </w:rPr>
        <w:t>aspect</w:t>
      </w:r>
      <w:r w:rsidR="00EF55A8" w:rsidRPr="00F447E1">
        <w:rPr>
          <w:rStyle w:val="normaltextrun"/>
          <w:rFonts w:cs="Calibri"/>
          <w:color w:val="1F1F1F"/>
          <w:szCs w:val="21"/>
          <w:shd w:val="clear" w:color="auto" w:fill="FFFFFF"/>
          <w:lang w:val="en-GB"/>
        </w:rPr>
        <w:t>s</w:t>
      </w:r>
      <w:r w:rsidR="00DF1FB4" w:rsidRPr="00F447E1">
        <w:rPr>
          <w:rStyle w:val="normaltextrun"/>
          <w:rFonts w:cs="Calibri"/>
          <w:color w:val="1F1F1F"/>
          <w:szCs w:val="21"/>
          <w:shd w:val="clear" w:color="auto" w:fill="FFFFFF"/>
          <w:lang w:val="en-GB"/>
        </w:rPr>
        <w:t xml:space="preserve"> </w:t>
      </w:r>
      <w:r w:rsidR="006D1F93" w:rsidRPr="00F447E1">
        <w:rPr>
          <w:rStyle w:val="normaltextrun"/>
          <w:rFonts w:cs="Calibri"/>
          <w:color w:val="1F1F1F"/>
          <w:szCs w:val="21"/>
          <w:shd w:val="clear" w:color="auto" w:fill="FFFFFF"/>
          <w:lang w:val="en-GB"/>
        </w:rPr>
        <w:t>need to be covered</w:t>
      </w:r>
      <w:r w:rsidR="00DF1FB4" w:rsidRPr="00F447E1">
        <w:rPr>
          <w:rStyle w:val="normaltextrun"/>
          <w:rFonts w:cs="Calibri"/>
          <w:color w:val="1F1F1F"/>
          <w:szCs w:val="21"/>
          <w:shd w:val="clear" w:color="auto" w:fill="FFFFFF"/>
          <w:lang w:val="en-GB"/>
        </w:rPr>
        <w:t xml:space="preserve">. </w:t>
      </w:r>
      <w:r w:rsidR="005E27A6" w:rsidRPr="00F447E1">
        <w:rPr>
          <w:rStyle w:val="normaltextrun"/>
          <w:rFonts w:cs="Calibri"/>
          <w:color w:val="1F1F1F"/>
          <w:szCs w:val="21"/>
          <w:shd w:val="clear" w:color="auto" w:fill="FFFFFF"/>
          <w:lang w:val="en-GB"/>
        </w:rPr>
        <w:t>This is documented within t</w:t>
      </w:r>
      <w:r w:rsidRPr="00F447E1">
        <w:rPr>
          <w:rStyle w:val="normaltextrun"/>
          <w:rFonts w:cs="Calibri"/>
          <w:color w:val="1F1F1F"/>
          <w:szCs w:val="21"/>
          <w:shd w:val="clear" w:color="auto" w:fill="FFFFFF"/>
          <w:lang w:val="en-GB"/>
        </w:rPr>
        <w:t>his deliverable</w:t>
      </w:r>
      <w:r w:rsidR="001F4955" w:rsidRPr="00F447E1">
        <w:rPr>
          <w:rStyle w:val="normaltextrun"/>
          <w:rFonts w:cs="Calibri"/>
          <w:color w:val="1F1F1F"/>
          <w:szCs w:val="21"/>
          <w:shd w:val="clear" w:color="auto" w:fill="FFFFFF"/>
          <w:lang w:val="en-GB"/>
        </w:rPr>
        <w:t>,</w:t>
      </w:r>
      <w:r w:rsidRPr="00F447E1">
        <w:rPr>
          <w:rStyle w:val="normaltextrun"/>
          <w:rFonts w:cs="Calibri"/>
          <w:color w:val="1F1F1F"/>
          <w:szCs w:val="21"/>
          <w:shd w:val="clear" w:color="auto" w:fill="FFFFFF"/>
          <w:lang w:val="en-GB"/>
        </w:rPr>
        <w:t xml:space="preserve"> D1.1 concern</w:t>
      </w:r>
      <w:r w:rsidR="005E27A6" w:rsidRPr="00F447E1">
        <w:rPr>
          <w:rStyle w:val="normaltextrun"/>
          <w:rFonts w:cs="Calibri"/>
          <w:color w:val="1F1F1F"/>
          <w:szCs w:val="21"/>
          <w:shd w:val="clear" w:color="auto" w:fill="FFFFFF"/>
          <w:lang w:val="en-GB"/>
        </w:rPr>
        <w:t>ing</w:t>
      </w:r>
      <w:r w:rsidRPr="00F447E1">
        <w:rPr>
          <w:rStyle w:val="normaltextrun"/>
          <w:rFonts w:cs="Calibri"/>
          <w:color w:val="1F1F1F"/>
          <w:szCs w:val="21"/>
          <w:shd w:val="clear" w:color="auto" w:fill="FFFFFF"/>
          <w:lang w:val="en-GB"/>
        </w:rPr>
        <w:t xml:space="preserve"> the </w:t>
      </w:r>
      <w:r w:rsidR="00FD20B6" w:rsidRPr="00F447E1">
        <w:rPr>
          <w:rStyle w:val="normaltextrun"/>
          <w:rFonts w:cs="Calibri"/>
          <w:color w:val="1F1F1F"/>
          <w:szCs w:val="21"/>
          <w:shd w:val="clear" w:color="auto" w:fill="FFFFFF"/>
          <w:lang w:val="en-GB"/>
        </w:rPr>
        <w:t xml:space="preserve">NEC – Requirement No.1 </w:t>
      </w:r>
      <w:r w:rsidRPr="00F447E1">
        <w:rPr>
          <w:rStyle w:val="normaltextrun"/>
          <w:rFonts w:cs="Calibri"/>
          <w:color w:val="1F1F1F"/>
          <w:szCs w:val="21"/>
          <w:shd w:val="clear" w:color="auto" w:fill="FFFFFF"/>
          <w:lang w:val="en-GB"/>
        </w:rPr>
        <w:t>for the IDEALFUEL project</w:t>
      </w:r>
      <w:r w:rsidR="001F4955" w:rsidRPr="00F447E1">
        <w:rPr>
          <w:rStyle w:val="normaltextrun"/>
          <w:rFonts w:cs="Calibri"/>
          <w:color w:val="1F1F1F"/>
          <w:szCs w:val="21"/>
          <w:shd w:val="clear" w:color="auto" w:fill="FFFFFF"/>
          <w:lang w:val="en-GB"/>
        </w:rPr>
        <w:t xml:space="preserve"> and its partner deliverable D1.2 covering the </w:t>
      </w:r>
      <w:r w:rsidR="00207FAC" w:rsidRPr="00F447E1">
        <w:rPr>
          <w:rStyle w:val="normaltextrun"/>
          <w:rFonts w:cs="Calibri"/>
          <w:color w:val="1F1F1F"/>
          <w:szCs w:val="21"/>
          <w:shd w:val="clear" w:color="auto" w:fill="FFFFFF"/>
          <w:lang w:val="en-GB"/>
        </w:rPr>
        <w:t xml:space="preserve">type of materials that IDEALFUEL will </w:t>
      </w:r>
      <w:r w:rsidR="00FE7171" w:rsidRPr="00F447E1">
        <w:rPr>
          <w:rStyle w:val="normaltextrun"/>
          <w:rFonts w:cs="Calibri"/>
          <w:color w:val="1F1F1F"/>
          <w:szCs w:val="21"/>
          <w:shd w:val="clear" w:color="auto" w:fill="FFFFFF"/>
          <w:lang w:val="en-GB"/>
        </w:rPr>
        <w:t xml:space="preserve">be </w:t>
      </w:r>
      <w:r w:rsidR="00207FAC" w:rsidRPr="00F447E1">
        <w:rPr>
          <w:rStyle w:val="normaltextrun"/>
          <w:rFonts w:cs="Calibri"/>
          <w:color w:val="1F1F1F"/>
          <w:szCs w:val="21"/>
          <w:shd w:val="clear" w:color="auto" w:fill="FFFFFF"/>
          <w:lang w:val="en-GB"/>
        </w:rPr>
        <w:t>transport</w:t>
      </w:r>
      <w:r w:rsidR="00EF55A8" w:rsidRPr="00F447E1">
        <w:rPr>
          <w:rStyle w:val="normaltextrun"/>
          <w:rFonts w:cs="Calibri"/>
          <w:color w:val="1F1F1F"/>
          <w:szCs w:val="21"/>
          <w:shd w:val="clear" w:color="auto" w:fill="FFFFFF"/>
          <w:lang w:val="en-GB"/>
        </w:rPr>
        <w:t>ing</w:t>
      </w:r>
      <w:r w:rsidR="00207FAC" w:rsidRPr="00F447E1">
        <w:rPr>
          <w:rStyle w:val="normaltextrun"/>
          <w:rFonts w:cs="Calibri"/>
          <w:color w:val="1F1F1F"/>
          <w:szCs w:val="21"/>
          <w:shd w:val="clear" w:color="auto" w:fill="FFFFFF"/>
          <w:lang w:val="en-GB"/>
        </w:rPr>
        <w:t xml:space="preserve"> between the partners</w:t>
      </w:r>
      <w:r w:rsidRPr="00F447E1">
        <w:rPr>
          <w:rStyle w:val="normaltextrun"/>
          <w:rFonts w:cs="Calibri"/>
          <w:color w:val="1F1F1F"/>
          <w:szCs w:val="21"/>
          <w:shd w:val="clear" w:color="auto" w:fill="FFFFFF"/>
          <w:lang w:val="en-GB"/>
        </w:rPr>
        <w:t xml:space="preserve">.  </w:t>
      </w:r>
      <w:r w:rsidR="00825192" w:rsidRPr="00F447E1">
        <w:rPr>
          <w:rStyle w:val="normaltextrun"/>
          <w:rFonts w:cs="Calibri"/>
          <w:color w:val="1F1F1F"/>
          <w:szCs w:val="21"/>
          <w:shd w:val="clear" w:color="auto" w:fill="FFFFFF"/>
          <w:lang w:val="en-GB"/>
        </w:rPr>
        <w:t>T</w:t>
      </w:r>
      <w:r w:rsidR="00FD20B6" w:rsidRPr="00F447E1">
        <w:rPr>
          <w:rStyle w:val="normaltextrun"/>
          <w:rFonts w:cs="Calibri"/>
          <w:color w:val="1F1F1F"/>
          <w:szCs w:val="21"/>
          <w:shd w:val="clear" w:color="auto" w:fill="FFFFFF"/>
          <w:lang w:val="en-GB"/>
        </w:rPr>
        <w:t>his deliverable</w:t>
      </w:r>
      <w:r w:rsidR="003C4BB4" w:rsidRPr="00F447E1">
        <w:rPr>
          <w:rStyle w:val="normaltextrun"/>
          <w:rFonts w:cs="Calibri"/>
          <w:color w:val="1F1F1F"/>
          <w:szCs w:val="21"/>
          <w:shd w:val="clear" w:color="auto" w:fill="FFFFFF"/>
          <w:lang w:val="en-GB"/>
        </w:rPr>
        <w:t xml:space="preserve"> </w:t>
      </w:r>
      <w:r w:rsidR="00FE7171" w:rsidRPr="00F447E1">
        <w:rPr>
          <w:rStyle w:val="normaltextrun"/>
          <w:rFonts w:cs="Calibri"/>
          <w:color w:val="1F1F1F"/>
          <w:szCs w:val="21"/>
          <w:shd w:val="clear" w:color="auto" w:fill="FFFFFF"/>
          <w:lang w:val="en-GB"/>
        </w:rPr>
        <w:t xml:space="preserve">D1.1 </w:t>
      </w:r>
      <w:r w:rsidR="00825192" w:rsidRPr="00F447E1">
        <w:rPr>
          <w:rStyle w:val="normaltextrun"/>
          <w:rFonts w:cs="Calibri"/>
          <w:color w:val="1F1F1F"/>
          <w:szCs w:val="21"/>
          <w:shd w:val="clear" w:color="auto" w:fill="FFFFFF"/>
          <w:lang w:val="en-GB"/>
        </w:rPr>
        <w:t xml:space="preserve">shows that the partners have </w:t>
      </w:r>
      <w:r w:rsidR="003C4BB4" w:rsidRPr="00F447E1">
        <w:rPr>
          <w:rStyle w:val="normaltextrun"/>
          <w:rFonts w:cs="Calibri"/>
          <w:color w:val="1F1F1F"/>
          <w:szCs w:val="21"/>
          <w:shd w:val="clear" w:color="auto" w:fill="FFFFFF"/>
          <w:lang w:val="en-GB"/>
        </w:rPr>
        <w:t>confirm</w:t>
      </w:r>
      <w:r w:rsidR="00966F60" w:rsidRPr="00F447E1">
        <w:rPr>
          <w:rStyle w:val="normaltextrun"/>
          <w:rFonts w:cs="Calibri"/>
          <w:color w:val="1F1F1F"/>
          <w:szCs w:val="21"/>
          <w:shd w:val="clear" w:color="auto" w:fill="FFFFFF"/>
          <w:lang w:val="en-GB"/>
        </w:rPr>
        <w:t>ed to the coordinator</w:t>
      </w:r>
      <w:r w:rsidR="003C4BB4" w:rsidRPr="00F447E1">
        <w:rPr>
          <w:rStyle w:val="normaltextrun"/>
          <w:rFonts w:cs="Calibri"/>
          <w:color w:val="1F1F1F"/>
          <w:szCs w:val="21"/>
          <w:shd w:val="clear" w:color="auto" w:fill="FFFFFF"/>
          <w:lang w:val="en-GB"/>
        </w:rPr>
        <w:t xml:space="preserve"> that they </w:t>
      </w:r>
      <w:r w:rsidR="00794C4A" w:rsidRPr="00F447E1">
        <w:rPr>
          <w:rStyle w:val="normaltextrun"/>
          <w:rFonts w:cs="Calibri"/>
          <w:color w:val="1F1F1F"/>
          <w:szCs w:val="21"/>
          <w:shd w:val="clear" w:color="auto" w:fill="FFFFFF"/>
          <w:lang w:val="en-GB"/>
        </w:rPr>
        <w:t xml:space="preserve">obtain and </w:t>
      </w:r>
      <w:r w:rsidR="003C4BB4" w:rsidRPr="00F447E1">
        <w:rPr>
          <w:rStyle w:val="normaltextrun"/>
          <w:rFonts w:cs="Calibri"/>
          <w:color w:val="1F1F1F"/>
          <w:szCs w:val="21"/>
          <w:shd w:val="clear" w:color="auto" w:fill="FFFFFF"/>
          <w:lang w:val="en-GB"/>
        </w:rPr>
        <w:t xml:space="preserve">keep copies </w:t>
      </w:r>
      <w:r w:rsidR="00794C4A" w:rsidRPr="00F447E1">
        <w:rPr>
          <w:rStyle w:val="normaltextrun"/>
          <w:rFonts w:cs="Calibri"/>
          <w:color w:val="1F1F1F"/>
          <w:szCs w:val="21"/>
          <w:shd w:val="clear" w:color="auto" w:fill="FFFFFF"/>
          <w:lang w:val="en-GB"/>
        </w:rPr>
        <w:t xml:space="preserve">on file </w:t>
      </w:r>
      <w:r w:rsidR="00982523" w:rsidRPr="00F447E1">
        <w:rPr>
          <w:rStyle w:val="normaltextrun"/>
          <w:rFonts w:cs="Calibri"/>
          <w:color w:val="1F1F1F"/>
          <w:szCs w:val="21"/>
          <w:shd w:val="clear" w:color="auto" w:fill="FFFFFF"/>
          <w:lang w:val="en-GB"/>
        </w:rPr>
        <w:t>of import/export authorizations as required by national</w:t>
      </w:r>
      <w:r w:rsidR="00794C4A" w:rsidRPr="00F447E1">
        <w:rPr>
          <w:rStyle w:val="normaltextrun"/>
          <w:rFonts w:cs="Calibri"/>
          <w:color w:val="1F1F1F"/>
          <w:szCs w:val="21"/>
          <w:shd w:val="clear" w:color="auto" w:fill="FFFFFF"/>
          <w:lang w:val="en-GB"/>
        </w:rPr>
        <w:t xml:space="preserve"> and EU legislation.</w:t>
      </w:r>
      <w:r w:rsidR="00FD20B6" w:rsidRPr="00F447E1">
        <w:rPr>
          <w:rStyle w:val="normaltextrun"/>
          <w:rFonts w:cs="Calibri"/>
          <w:color w:val="1F1F1F"/>
          <w:szCs w:val="21"/>
          <w:shd w:val="clear" w:color="auto" w:fill="FFFFFF"/>
          <w:lang w:val="en-GB"/>
        </w:rPr>
        <w:t xml:space="preserve"> </w:t>
      </w:r>
      <w:r w:rsidRPr="00F447E1">
        <w:rPr>
          <w:rStyle w:val="normaltextrun"/>
          <w:rFonts w:cs="Calibri"/>
          <w:color w:val="1F1F1F"/>
          <w:szCs w:val="21"/>
          <w:shd w:val="clear" w:color="auto" w:fill="FFFFFF"/>
          <w:lang w:val="en-GB"/>
        </w:rPr>
        <w:t>There are no deviations from the description of this deliverable as given in Annex 1 of the Grant Agreement.</w:t>
      </w:r>
      <w:r w:rsidRPr="00F447E1">
        <w:rPr>
          <w:rStyle w:val="eop"/>
          <w:rFonts w:cs="Calibri"/>
          <w:color w:val="1F1F1F"/>
          <w:szCs w:val="21"/>
          <w:shd w:val="clear" w:color="auto" w:fill="FFFFFF"/>
        </w:rPr>
        <w:t> </w:t>
      </w: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C31319" w:rsidRDefault="00AF6EDB" w:rsidP="00581868">
          <w:pPr>
            <w:rPr>
              <w:rStyle w:val="Heading1Char"/>
              <w:bCs/>
              <w:lang w:val="en-GB"/>
            </w:rPr>
          </w:pPr>
          <w:r w:rsidRPr="00C31319">
            <w:rPr>
              <w:rStyle w:val="Heading1Char"/>
              <w:bCs/>
              <w:lang w:val="en-GB"/>
            </w:rPr>
            <w:t>Contents</w:t>
          </w:r>
        </w:p>
        <w:p w14:paraId="7043C067" w14:textId="2B79CF5D" w:rsidR="002C3EEF" w:rsidRDefault="00AF6EDB">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54700889" w:history="1">
            <w:r w:rsidR="002C3EEF" w:rsidRPr="00FC3AF0">
              <w:rPr>
                <w:rStyle w:val="Hyperlink"/>
                <w:noProof/>
              </w:rPr>
              <w:t>1</w:t>
            </w:r>
            <w:r w:rsidR="002C3EEF">
              <w:rPr>
                <w:rFonts w:asciiTheme="minorHAnsi" w:eastAsiaTheme="minorEastAsia" w:hAnsiTheme="minorHAnsi" w:cstheme="minorBidi"/>
                <w:noProof/>
                <w:color w:val="auto"/>
                <w:sz w:val="22"/>
                <w:szCs w:val="22"/>
                <w:lang w:val="en-GB" w:eastAsia="en-GB"/>
              </w:rPr>
              <w:tab/>
            </w:r>
            <w:r w:rsidR="002C3EEF" w:rsidRPr="00FC3AF0">
              <w:rPr>
                <w:rStyle w:val="Hyperlink"/>
                <w:noProof/>
              </w:rPr>
              <w:t>Introduction</w:t>
            </w:r>
            <w:r w:rsidR="002C3EEF">
              <w:rPr>
                <w:noProof/>
                <w:webHidden/>
              </w:rPr>
              <w:tab/>
            </w:r>
            <w:r w:rsidR="002C3EEF">
              <w:rPr>
                <w:noProof/>
                <w:webHidden/>
              </w:rPr>
              <w:fldChar w:fldCharType="begin"/>
            </w:r>
            <w:r w:rsidR="002C3EEF">
              <w:rPr>
                <w:noProof/>
                <w:webHidden/>
              </w:rPr>
              <w:instrText xml:space="preserve"> PAGEREF _Toc54700889 \h </w:instrText>
            </w:r>
            <w:r w:rsidR="002C3EEF">
              <w:rPr>
                <w:noProof/>
                <w:webHidden/>
              </w:rPr>
            </w:r>
            <w:r w:rsidR="002C3EEF">
              <w:rPr>
                <w:noProof/>
                <w:webHidden/>
              </w:rPr>
              <w:fldChar w:fldCharType="separate"/>
            </w:r>
            <w:r w:rsidR="00631958">
              <w:rPr>
                <w:noProof/>
                <w:webHidden/>
              </w:rPr>
              <w:t>5</w:t>
            </w:r>
            <w:r w:rsidR="002C3EEF">
              <w:rPr>
                <w:noProof/>
                <w:webHidden/>
              </w:rPr>
              <w:fldChar w:fldCharType="end"/>
            </w:r>
          </w:hyperlink>
        </w:p>
        <w:p w14:paraId="72393277" w14:textId="7DB629C9" w:rsidR="002C3EEF" w:rsidRDefault="00631958">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00890" w:history="1">
            <w:r w:rsidR="002C3EEF" w:rsidRPr="00FC3AF0">
              <w:rPr>
                <w:rStyle w:val="Hyperlink"/>
                <w:noProof/>
              </w:rPr>
              <w:t>2</w:t>
            </w:r>
            <w:r w:rsidR="002C3EEF">
              <w:rPr>
                <w:rFonts w:asciiTheme="minorHAnsi" w:eastAsiaTheme="minorEastAsia" w:hAnsiTheme="minorHAnsi" w:cstheme="minorBidi"/>
                <w:noProof/>
                <w:color w:val="auto"/>
                <w:sz w:val="22"/>
                <w:szCs w:val="22"/>
                <w:lang w:val="en-GB" w:eastAsia="en-GB"/>
              </w:rPr>
              <w:tab/>
            </w:r>
            <w:r w:rsidR="002C3EEF" w:rsidRPr="00FC3AF0">
              <w:rPr>
                <w:rStyle w:val="Hyperlink"/>
                <w:noProof/>
              </w:rPr>
              <w:t>Approach</w:t>
            </w:r>
            <w:r w:rsidR="002C3EEF">
              <w:rPr>
                <w:noProof/>
                <w:webHidden/>
              </w:rPr>
              <w:tab/>
            </w:r>
            <w:r w:rsidR="002C3EEF">
              <w:rPr>
                <w:noProof/>
                <w:webHidden/>
              </w:rPr>
              <w:fldChar w:fldCharType="begin"/>
            </w:r>
            <w:r w:rsidR="002C3EEF">
              <w:rPr>
                <w:noProof/>
                <w:webHidden/>
              </w:rPr>
              <w:instrText xml:space="preserve"> PAGEREF _Toc54700890 \h </w:instrText>
            </w:r>
            <w:r w:rsidR="002C3EEF">
              <w:rPr>
                <w:noProof/>
                <w:webHidden/>
              </w:rPr>
            </w:r>
            <w:r w:rsidR="002C3EEF">
              <w:rPr>
                <w:noProof/>
                <w:webHidden/>
              </w:rPr>
              <w:fldChar w:fldCharType="separate"/>
            </w:r>
            <w:r>
              <w:rPr>
                <w:noProof/>
                <w:webHidden/>
              </w:rPr>
              <w:t>5</w:t>
            </w:r>
            <w:r w:rsidR="002C3EEF">
              <w:rPr>
                <w:noProof/>
                <w:webHidden/>
              </w:rPr>
              <w:fldChar w:fldCharType="end"/>
            </w:r>
          </w:hyperlink>
        </w:p>
        <w:p w14:paraId="1751F399" w14:textId="27C46F1C" w:rsidR="002C3EEF" w:rsidRDefault="00631958">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00891" w:history="1">
            <w:r w:rsidR="002C3EEF" w:rsidRPr="00FC3AF0">
              <w:rPr>
                <w:rStyle w:val="Hyperlink"/>
                <w:noProof/>
              </w:rPr>
              <w:t>2.1</w:t>
            </w:r>
            <w:r w:rsidR="002C3EEF">
              <w:rPr>
                <w:rFonts w:asciiTheme="minorHAnsi" w:eastAsiaTheme="minorEastAsia" w:hAnsiTheme="minorHAnsi" w:cstheme="minorBidi"/>
                <w:noProof/>
                <w:color w:val="auto"/>
                <w:sz w:val="22"/>
                <w:szCs w:val="22"/>
                <w:lang w:val="en-GB" w:eastAsia="en-GB"/>
              </w:rPr>
              <w:tab/>
            </w:r>
            <w:r w:rsidR="002C3EEF" w:rsidRPr="00FC3AF0">
              <w:rPr>
                <w:rStyle w:val="Hyperlink"/>
                <w:noProof/>
              </w:rPr>
              <w:t>Request for statements by coordinator</w:t>
            </w:r>
            <w:r w:rsidR="002C3EEF">
              <w:rPr>
                <w:noProof/>
                <w:webHidden/>
              </w:rPr>
              <w:tab/>
            </w:r>
            <w:r w:rsidR="002C3EEF">
              <w:rPr>
                <w:noProof/>
                <w:webHidden/>
              </w:rPr>
              <w:fldChar w:fldCharType="begin"/>
            </w:r>
            <w:r w:rsidR="002C3EEF">
              <w:rPr>
                <w:noProof/>
                <w:webHidden/>
              </w:rPr>
              <w:instrText xml:space="preserve"> PAGEREF _Toc54700891 \h </w:instrText>
            </w:r>
            <w:r w:rsidR="002C3EEF">
              <w:rPr>
                <w:noProof/>
                <w:webHidden/>
              </w:rPr>
            </w:r>
            <w:r w:rsidR="002C3EEF">
              <w:rPr>
                <w:noProof/>
                <w:webHidden/>
              </w:rPr>
              <w:fldChar w:fldCharType="separate"/>
            </w:r>
            <w:r>
              <w:rPr>
                <w:noProof/>
                <w:webHidden/>
              </w:rPr>
              <w:t>5</w:t>
            </w:r>
            <w:r w:rsidR="002C3EEF">
              <w:rPr>
                <w:noProof/>
                <w:webHidden/>
              </w:rPr>
              <w:fldChar w:fldCharType="end"/>
            </w:r>
          </w:hyperlink>
        </w:p>
        <w:p w14:paraId="3DFAEB81" w14:textId="036F1EBB" w:rsidR="002C3EEF" w:rsidRDefault="00631958">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00892" w:history="1">
            <w:r w:rsidR="002C3EEF" w:rsidRPr="00FC3AF0">
              <w:rPr>
                <w:rStyle w:val="Hyperlink"/>
                <w:noProof/>
              </w:rPr>
              <w:t>2.2</w:t>
            </w:r>
            <w:r w:rsidR="002C3EEF">
              <w:rPr>
                <w:rFonts w:asciiTheme="minorHAnsi" w:eastAsiaTheme="minorEastAsia" w:hAnsiTheme="minorHAnsi" w:cstheme="minorBidi"/>
                <w:noProof/>
                <w:color w:val="auto"/>
                <w:sz w:val="22"/>
                <w:szCs w:val="22"/>
                <w:lang w:val="en-GB" w:eastAsia="en-GB"/>
              </w:rPr>
              <w:tab/>
            </w:r>
            <w:r w:rsidR="002C3EEF" w:rsidRPr="00FC3AF0">
              <w:rPr>
                <w:rStyle w:val="Hyperlink"/>
                <w:noProof/>
              </w:rPr>
              <w:t>Confirmation statements by partners</w:t>
            </w:r>
            <w:r w:rsidR="002C3EEF">
              <w:rPr>
                <w:noProof/>
                <w:webHidden/>
              </w:rPr>
              <w:tab/>
            </w:r>
            <w:r w:rsidR="002C3EEF">
              <w:rPr>
                <w:noProof/>
                <w:webHidden/>
              </w:rPr>
              <w:fldChar w:fldCharType="begin"/>
            </w:r>
            <w:r w:rsidR="002C3EEF">
              <w:rPr>
                <w:noProof/>
                <w:webHidden/>
              </w:rPr>
              <w:instrText xml:space="preserve"> PAGEREF _Toc54700892 \h </w:instrText>
            </w:r>
            <w:r w:rsidR="002C3EEF">
              <w:rPr>
                <w:noProof/>
                <w:webHidden/>
              </w:rPr>
            </w:r>
            <w:r w:rsidR="002C3EEF">
              <w:rPr>
                <w:noProof/>
                <w:webHidden/>
              </w:rPr>
              <w:fldChar w:fldCharType="separate"/>
            </w:r>
            <w:r>
              <w:rPr>
                <w:noProof/>
                <w:webHidden/>
              </w:rPr>
              <w:t>5</w:t>
            </w:r>
            <w:r w:rsidR="002C3EEF">
              <w:rPr>
                <w:noProof/>
                <w:webHidden/>
              </w:rPr>
              <w:fldChar w:fldCharType="end"/>
            </w:r>
          </w:hyperlink>
        </w:p>
        <w:p w14:paraId="5E29932C" w14:textId="1FB4487C" w:rsidR="002C3EEF" w:rsidRDefault="00631958">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00893" w:history="1">
            <w:r w:rsidR="002C3EEF" w:rsidRPr="00FC3AF0">
              <w:rPr>
                <w:rStyle w:val="Hyperlink"/>
                <w:noProof/>
              </w:rPr>
              <w:t>3</w:t>
            </w:r>
            <w:r w:rsidR="002C3EEF">
              <w:rPr>
                <w:rFonts w:asciiTheme="minorHAnsi" w:eastAsiaTheme="minorEastAsia" w:hAnsiTheme="minorHAnsi" w:cstheme="minorBidi"/>
                <w:noProof/>
                <w:color w:val="auto"/>
                <w:sz w:val="22"/>
                <w:szCs w:val="22"/>
                <w:lang w:val="en-GB" w:eastAsia="en-GB"/>
              </w:rPr>
              <w:tab/>
            </w:r>
            <w:r w:rsidR="002C3EEF" w:rsidRPr="00FC3AF0">
              <w:rPr>
                <w:rStyle w:val="Hyperlink"/>
                <w:noProof/>
              </w:rPr>
              <w:t>Discussion and Conclusions</w:t>
            </w:r>
            <w:r w:rsidR="002C3EEF">
              <w:rPr>
                <w:noProof/>
                <w:webHidden/>
              </w:rPr>
              <w:tab/>
            </w:r>
            <w:r w:rsidR="002C3EEF">
              <w:rPr>
                <w:noProof/>
                <w:webHidden/>
              </w:rPr>
              <w:fldChar w:fldCharType="begin"/>
            </w:r>
            <w:r w:rsidR="002C3EEF">
              <w:rPr>
                <w:noProof/>
                <w:webHidden/>
              </w:rPr>
              <w:instrText xml:space="preserve"> PAGEREF _Toc54700893 \h </w:instrText>
            </w:r>
            <w:r w:rsidR="002C3EEF">
              <w:rPr>
                <w:noProof/>
                <w:webHidden/>
              </w:rPr>
            </w:r>
            <w:r w:rsidR="002C3EEF">
              <w:rPr>
                <w:noProof/>
                <w:webHidden/>
              </w:rPr>
              <w:fldChar w:fldCharType="separate"/>
            </w:r>
            <w:r>
              <w:rPr>
                <w:noProof/>
                <w:webHidden/>
              </w:rPr>
              <w:t>6</w:t>
            </w:r>
            <w:r w:rsidR="002C3EEF">
              <w:rPr>
                <w:noProof/>
                <w:webHidden/>
              </w:rPr>
              <w:fldChar w:fldCharType="end"/>
            </w:r>
          </w:hyperlink>
        </w:p>
        <w:p w14:paraId="7BFFDA9E" w14:textId="539A0B8B" w:rsidR="002C3EEF" w:rsidRDefault="00631958">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0894" w:history="1">
            <w:r w:rsidR="002C3EEF" w:rsidRPr="00FC3AF0">
              <w:rPr>
                <w:rStyle w:val="Hyperlink"/>
                <w:noProof/>
              </w:rPr>
              <w:t>Risk Register</w:t>
            </w:r>
            <w:r w:rsidR="002C3EEF">
              <w:rPr>
                <w:noProof/>
                <w:webHidden/>
              </w:rPr>
              <w:tab/>
            </w:r>
            <w:r w:rsidR="002C3EEF">
              <w:rPr>
                <w:noProof/>
                <w:webHidden/>
              </w:rPr>
              <w:fldChar w:fldCharType="begin"/>
            </w:r>
            <w:r w:rsidR="002C3EEF">
              <w:rPr>
                <w:noProof/>
                <w:webHidden/>
              </w:rPr>
              <w:instrText xml:space="preserve"> PAGEREF _Toc54700894 \h </w:instrText>
            </w:r>
            <w:r w:rsidR="002C3EEF">
              <w:rPr>
                <w:noProof/>
                <w:webHidden/>
              </w:rPr>
            </w:r>
            <w:r w:rsidR="002C3EEF">
              <w:rPr>
                <w:noProof/>
                <w:webHidden/>
              </w:rPr>
              <w:fldChar w:fldCharType="separate"/>
            </w:r>
            <w:r>
              <w:rPr>
                <w:noProof/>
                <w:webHidden/>
              </w:rPr>
              <w:t>7</w:t>
            </w:r>
            <w:r w:rsidR="002C3EEF">
              <w:rPr>
                <w:noProof/>
                <w:webHidden/>
              </w:rPr>
              <w:fldChar w:fldCharType="end"/>
            </w:r>
          </w:hyperlink>
        </w:p>
        <w:p w14:paraId="2172E539" w14:textId="0BB6D156" w:rsidR="002C3EEF" w:rsidRDefault="00631958">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0895" w:history="1">
            <w:r w:rsidR="002C3EEF" w:rsidRPr="00FC3AF0">
              <w:rPr>
                <w:rStyle w:val="Hyperlink"/>
                <w:noProof/>
              </w:rPr>
              <w:t>Acknowledgement</w:t>
            </w:r>
            <w:r w:rsidR="002C3EEF">
              <w:rPr>
                <w:noProof/>
                <w:webHidden/>
              </w:rPr>
              <w:tab/>
            </w:r>
            <w:r w:rsidR="002C3EEF">
              <w:rPr>
                <w:noProof/>
                <w:webHidden/>
              </w:rPr>
              <w:fldChar w:fldCharType="begin"/>
            </w:r>
            <w:r w:rsidR="002C3EEF">
              <w:rPr>
                <w:noProof/>
                <w:webHidden/>
              </w:rPr>
              <w:instrText xml:space="preserve"> PAGEREF _Toc54700895 \h </w:instrText>
            </w:r>
            <w:r w:rsidR="002C3EEF">
              <w:rPr>
                <w:noProof/>
                <w:webHidden/>
              </w:rPr>
            </w:r>
            <w:r w:rsidR="002C3EEF">
              <w:rPr>
                <w:noProof/>
                <w:webHidden/>
              </w:rPr>
              <w:fldChar w:fldCharType="separate"/>
            </w:r>
            <w:r>
              <w:rPr>
                <w:noProof/>
                <w:webHidden/>
              </w:rPr>
              <w:t>8</w:t>
            </w:r>
            <w:r w:rsidR="002C3EEF">
              <w:rPr>
                <w:noProof/>
                <w:webHidden/>
              </w:rPr>
              <w:fldChar w:fldCharType="end"/>
            </w:r>
          </w:hyperlink>
        </w:p>
        <w:p w14:paraId="4FD07F11" w14:textId="5AFC0B17" w:rsidR="002C3EEF" w:rsidRDefault="00631958">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0896" w:history="1">
            <w:r w:rsidR="002C3EEF" w:rsidRPr="00FC3AF0">
              <w:rPr>
                <w:rStyle w:val="Hyperlink"/>
                <w:noProof/>
              </w:rPr>
              <w:t>Appendix A – Quality Assurance Review Form</w:t>
            </w:r>
            <w:r w:rsidR="002C3EEF">
              <w:rPr>
                <w:noProof/>
                <w:webHidden/>
              </w:rPr>
              <w:tab/>
            </w:r>
            <w:r w:rsidR="002C3EEF">
              <w:rPr>
                <w:noProof/>
                <w:webHidden/>
              </w:rPr>
              <w:fldChar w:fldCharType="begin"/>
            </w:r>
            <w:r w:rsidR="002C3EEF">
              <w:rPr>
                <w:noProof/>
                <w:webHidden/>
              </w:rPr>
              <w:instrText xml:space="preserve"> PAGEREF _Toc54700896 \h </w:instrText>
            </w:r>
            <w:r w:rsidR="002C3EEF">
              <w:rPr>
                <w:noProof/>
                <w:webHidden/>
              </w:rPr>
            </w:r>
            <w:r w:rsidR="002C3EEF">
              <w:rPr>
                <w:noProof/>
                <w:webHidden/>
              </w:rPr>
              <w:fldChar w:fldCharType="separate"/>
            </w:r>
            <w:r>
              <w:rPr>
                <w:noProof/>
                <w:webHidden/>
              </w:rPr>
              <w:t>9</w:t>
            </w:r>
            <w:r w:rsidR="002C3EEF">
              <w:rPr>
                <w:noProof/>
                <w:webHidden/>
              </w:rPr>
              <w:fldChar w:fldCharType="end"/>
            </w:r>
          </w:hyperlink>
        </w:p>
        <w:p w14:paraId="6D8DEB35" w14:textId="0CA79455" w:rsidR="004C14E2" w:rsidRPr="0045629F" w:rsidRDefault="00AF6EDB">
          <w:pPr>
            <w:rPr>
              <w:b/>
              <w:bCs/>
              <w:noProof/>
              <w:lang w:val="en-GB"/>
            </w:rPr>
          </w:pPr>
          <w:r w:rsidRPr="0045629F">
            <w:rPr>
              <w:b/>
              <w:bCs/>
              <w:noProof/>
              <w:lang w:val="en-GB"/>
            </w:rPr>
            <w:fldChar w:fldCharType="end"/>
          </w:r>
        </w:p>
      </w:sdtContent>
    </w:sdt>
    <w:p w14:paraId="135CE026" w14:textId="77777777" w:rsidR="002C3EEF" w:rsidRDefault="006B7DF1" w:rsidP="00EC0977">
      <w:pPr>
        <w:rPr>
          <w:noProof/>
        </w:rPr>
      </w:pPr>
      <w:bookmarkStart w:id="2" w:name="_Toc42783544"/>
      <w:r w:rsidRPr="00EC0977">
        <w:rPr>
          <w:b/>
          <w:color w:val="002244" w:themeColor="accent1"/>
          <w:sz w:val="28"/>
          <w:szCs w:val="28"/>
          <w:lang w:val="en-GB"/>
        </w:rPr>
        <w:t>Tables</w:t>
      </w:r>
      <w:bookmarkEnd w:id="2"/>
      <w:r w:rsidRPr="00131E03">
        <w:rPr>
          <w:rStyle w:val="Heading1Char"/>
        </w:rPr>
        <w:fldChar w:fldCharType="begin"/>
      </w:r>
      <w:r w:rsidRPr="00131E03">
        <w:rPr>
          <w:rStyle w:val="Heading1Char"/>
        </w:rPr>
        <w:instrText xml:space="preserve"> TOC \h \z \c "Table" </w:instrText>
      </w:r>
      <w:r w:rsidRPr="00131E03">
        <w:rPr>
          <w:rStyle w:val="Heading1Char"/>
        </w:rPr>
        <w:fldChar w:fldCharType="separate"/>
      </w:r>
    </w:p>
    <w:p w14:paraId="6D0FDFF4" w14:textId="190ACFA5" w:rsidR="002C3EEF" w:rsidRDefault="0063195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54700869" w:history="1">
        <w:r w:rsidR="002C3EEF" w:rsidRPr="00670AE8">
          <w:rPr>
            <w:rStyle w:val="Hyperlink"/>
            <w:noProof/>
          </w:rPr>
          <w:t>Table 2.1: Confirmation of statements by the partners.</w:t>
        </w:r>
        <w:r w:rsidR="002C3EEF">
          <w:rPr>
            <w:noProof/>
            <w:webHidden/>
          </w:rPr>
          <w:tab/>
        </w:r>
        <w:r w:rsidR="002C3EEF">
          <w:rPr>
            <w:noProof/>
            <w:webHidden/>
          </w:rPr>
          <w:fldChar w:fldCharType="begin"/>
        </w:r>
        <w:r w:rsidR="002C3EEF">
          <w:rPr>
            <w:noProof/>
            <w:webHidden/>
          </w:rPr>
          <w:instrText xml:space="preserve"> PAGEREF _Toc54700869 \h </w:instrText>
        </w:r>
        <w:r w:rsidR="002C3EEF">
          <w:rPr>
            <w:noProof/>
            <w:webHidden/>
          </w:rPr>
        </w:r>
        <w:r w:rsidR="002C3EEF">
          <w:rPr>
            <w:noProof/>
            <w:webHidden/>
          </w:rPr>
          <w:fldChar w:fldCharType="separate"/>
        </w:r>
        <w:r>
          <w:rPr>
            <w:noProof/>
            <w:webHidden/>
          </w:rPr>
          <w:t>5</w:t>
        </w:r>
        <w:r w:rsidR="002C3EEF">
          <w:rPr>
            <w:noProof/>
            <w:webHidden/>
          </w:rPr>
          <w:fldChar w:fldCharType="end"/>
        </w:r>
      </w:hyperlink>
    </w:p>
    <w:p w14:paraId="0850DC45" w14:textId="6DF35385" w:rsidR="00710F7F" w:rsidRPr="0045629F" w:rsidRDefault="006B7DF1" w:rsidP="002C3EEF">
      <w:pPr>
        <w:rPr>
          <w:noProof/>
          <w:lang w:val="en-GB"/>
        </w:rPr>
      </w:pPr>
      <w:r w:rsidRPr="00131E03">
        <w:rPr>
          <w:rFonts w:asciiTheme="minorHAnsi" w:eastAsiaTheme="majorEastAsia" w:hAnsiTheme="minorHAnsi" w:cstheme="majorBidi"/>
          <w:bCs/>
          <w:noProof/>
          <w:color w:val="1F1F1F" w:themeColor="background2" w:themeShade="80"/>
          <w:sz w:val="22"/>
          <w:szCs w:val="22"/>
          <w:lang w:val="en-GB"/>
        </w:rPr>
        <w:fldChar w:fldCharType="end"/>
      </w:r>
      <w:r w:rsidR="00710F7F" w:rsidRPr="0045629F">
        <w:rPr>
          <w:lang w:val="en-GB"/>
        </w:rPr>
        <w:fldChar w:fldCharType="begin"/>
      </w:r>
      <w:r w:rsidR="00710F7F" w:rsidRPr="0045629F">
        <w:rPr>
          <w:lang w:val="en-GB"/>
        </w:rPr>
        <w:instrText xml:space="preserve"> TOC \h \z \c "Table" </w:instrText>
      </w:r>
      <w:r w:rsidR="00710F7F"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3" w:name="_Toc505697544"/>
      <w:bookmarkStart w:id="4" w:name="_Toc42783545"/>
      <w:r w:rsidRPr="00EC0977">
        <w:rPr>
          <w:b/>
          <w:color w:val="002244" w:themeColor="accent1"/>
          <w:sz w:val="28"/>
          <w:szCs w:val="28"/>
          <w:lang w:val="en-GB"/>
        </w:rPr>
        <w:t>Abbreviations</w:t>
      </w:r>
      <w:bookmarkEnd w:id="3"/>
      <w:bookmarkEnd w:id="4"/>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45629F" w:rsidRDefault="00271E52" w:rsidP="00DA0F6B">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45629F"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bl>
    <w:p w14:paraId="78F5F11C" w14:textId="0E2FC4EC" w:rsidR="006B7DF1" w:rsidRDefault="00710F7F">
      <w:pPr>
        <w:spacing w:after="160" w:line="259" w:lineRule="auto"/>
        <w:jc w:val="left"/>
        <w:rPr>
          <w:lang w:val="en-GB"/>
        </w:rPr>
      </w:pPr>
      <w:r w:rsidRPr="0045629F">
        <w:rPr>
          <w:lang w:val="en-GB"/>
        </w:rPr>
        <w:fldChar w:fldCharType="end"/>
      </w:r>
      <w:r w:rsidR="006B7DF1">
        <w:rPr>
          <w:lang w:val="en-GB"/>
        </w:rPr>
        <w:br w:type="page"/>
      </w:r>
    </w:p>
    <w:p w14:paraId="79D53088" w14:textId="77777777" w:rsidR="00EC0977" w:rsidRPr="00C31319" w:rsidRDefault="00EC0977" w:rsidP="003E3FA3">
      <w:pPr>
        <w:pStyle w:val="Heading1"/>
      </w:pPr>
      <w:bookmarkStart w:id="5" w:name="_Toc42678637"/>
      <w:bookmarkStart w:id="6" w:name="_Toc54700889"/>
      <w:r w:rsidRPr="00C31319">
        <w:lastRenderedPageBreak/>
        <w:t>Introduction</w:t>
      </w:r>
      <w:bookmarkEnd w:id="5"/>
      <w:bookmarkEnd w:id="6"/>
    </w:p>
    <w:p w14:paraId="1CB3C376" w14:textId="5FB8A08E" w:rsidR="00296243" w:rsidRPr="002C3EEF" w:rsidRDefault="00C13C51" w:rsidP="00910B0B">
      <w:pPr>
        <w:rPr>
          <w:rStyle w:val="normaltextrun"/>
          <w:rFonts w:cs="Calibri"/>
          <w:color w:val="auto"/>
          <w:szCs w:val="21"/>
          <w:shd w:val="clear" w:color="auto" w:fill="FFFFFF"/>
        </w:rPr>
      </w:pPr>
      <w:r w:rsidRPr="002C3EEF">
        <w:rPr>
          <w:rStyle w:val="normaltextrun"/>
          <w:rFonts w:cs="Calibri"/>
          <w:color w:val="auto"/>
          <w:szCs w:val="21"/>
          <w:shd w:val="clear" w:color="auto" w:fill="FFFFFF"/>
        </w:rPr>
        <w:t>T</w:t>
      </w:r>
      <w:r w:rsidR="00351E1F" w:rsidRPr="002C3EEF">
        <w:rPr>
          <w:rStyle w:val="normaltextrun"/>
          <w:rFonts w:cs="Calibri"/>
          <w:color w:val="auto"/>
          <w:szCs w:val="21"/>
          <w:shd w:val="clear" w:color="auto" w:fill="FFFFFF"/>
        </w:rPr>
        <w:t xml:space="preserve">he </w:t>
      </w:r>
      <w:r w:rsidR="005534A3" w:rsidRPr="002C3EEF">
        <w:rPr>
          <w:rStyle w:val="normaltextrun"/>
          <w:rFonts w:cs="Calibri"/>
          <w:color w:val="auto"/>
          <w:szCs w:val="21"/>
          <w:shd w:val="clear" w:color="auto" w:fill="FFFFFF"/>
        </w:rPr>
        <w:t xml:space="preserve">EU H2020 </w:t>
      </w:r>
      <w:r w:rsidR="00351E1F" w:rsidRPr="002C3EEF">
        <w:rPr>
          <w:rStyle w:val="normaltextrun"/>
          <w:rFonts w:cs="Calibri"/>
          <w:color w:val="auto"/>
          <w:szCs w:val="21"/>
          <w:shd w:val="clear" w:color="auto" w:fill="FFFFFF"/>
        </w:rPr>
        <w:t>IDEALFUEL consortium</w:t>
      </w:r>
      <w:r w:rsidRPr="002C3EEF">
        <w:rPr>
          <w:rStyle w:val="normaltextrun"/>
          <w:rFonts w:cs="Calibri"/>
          <w:color w:val="auto"/>
          <w:szCs w:val="21"/>
          <w:shd w:val="clear" w:color="auto" w:fill="FFFFFF"/>
        </w:rPr>
        <w:t xml:space="preserve"> is spread all over Europe</w:t>
      </w:r>
      <w:r w:rsidR="00DB2B57" w:rsidRPr="002C3EEF">
        <w:rPr>
          <w:rStyle w:val="normaltextrun"/>
          <w:rFonts w:cs="Calibri"/>
          <w:color w:val="auto"/>
          <w:szCs w:val="21"/>
          <w:shd w:val="clear" w:color="auto" w:fill="FFFFFF"/>
        </w:rPr>
        <w:t xml:space="preserve"> and</w:t>
      </w:r>
      <w:r w:rsidR="009367FE" w:rsidRPr="002C3EEF">
        <w:rPr>
          <w:rStyle w:val="normaltextrun"/>
          <w:rFonts w:cs="Calibri"/>
          <w:color w:val="auto"/>
          <w:szCs w:val="21"/>
          <w:shd w:val="clear" w:color="auto" w:fill="FFFFFF"/>
        </w:rPr>
        <w:t xml:space="preserve"> during the </w:t>
      </w:r>
      <w:r w:rsidR="008C709D" w:rsidRPr="002C3EEF">
        <w:rPr>
          <w:rStyle w:val="normaltextrun"/>
          <w:rFonts w:cs="Calibri"/>
          <w:color w:val="auto"/>
          <w:szCs w:val="21"/>
          <w:shd w:val="clear" w:color="auto" w:fill="FFFFFF"/>
        </w:rPr>
        <w:t>runtime of the IDEALFUEL</w:t>
      </w:r>
      <w:r w:rsidR="00B65429" w:rsidRPr="002C3EEF">
        <w:rPr>
          <w:rStyle w:val="normaltextrun"/>
          <w:rFonts w:cs="Calibri"/>
          <w:color w:val="auto"/>
          <w:szCs w:val="21"/>
          <w:shd w:val="clear" w:color="auto" w:fill="FFFFFF"/>
        </w:rPr>
        <w:t xml:space="preserve"> project</w:t>
      </w:r>
      <w:r w:rsidR="00DB2B57" w:rsidRPr="002C3EEF">
        <w:rPr>
          <w:rStyle w:val="normaltextrun"/>
          <w:rFonts w:cs="Calibri"/>
          <w:color w:val="auto"/>
          <w:szCs w:val="21"/>
          <w:shd w:val="clear" w:color="auto" w:fill="FFFFFF"/>
        </w:rPr>
        <w:t>, project</w:t>
      </w:r>
      <w:r w:rsidR="00F447E1" w:rsidRPr="002C3EEF">
        <w:rPr>
          <w:rStyle w:val="normaltextrun"/>
          <w:rFonts w:cs="Calibri"/>
          <w:color w:val="auto"/>
          <w:szCs w:val="21"/>
          <w:shd w:val="clear" w:color="auto" w:fill="FFFFFF"/>
        </w:rPr>
        <w:t>-</w:t>
      </w:r>
      <w:r w:rsidR="00B65429" w:rsidRPr="002C3EEF">
        <w:rPr>
          <w:rStyle w:val="normaltextrun"/>
          <w:rFonts w:cs="Calibri"/>
          <w:color w:val="auto"/>
          <w:szCs w:val="21"/>
          <w:shd w:val="clear" w:color="auto" w:fill="FFFFFF"/>
        </w:rPr>
        <w:t>related items</w:t>
      </w:r>
      <w:r w:rsidR="00351E1F" w:rsidRPr="002C3EEF">
        <w:rPr>
          <w:rStyle w:val="normaltextrun"/>
          <w:rFonts w:cs="Calibri"/>
          <w:color w:val="auto"/>
          <w:szCs w:val="21"/>
          <w:shd w:val="clear" w:color="auto" w:fill="FFFFFF"/>
        </w:rPr>
        <w:t xml:space="preserve"> will be transported between </w:t>
      </w:r>
      <w:r w:rsidR="00FF13B3" w:rsidRPr="002C3EEF">
        <w:rPr>
          <w:rStyle w:val="normaltextrun"/>
          <w:rFonts w:cs="Calibri"/>
          <w:color w:val="auto"/>
          <w:szCs w:val="21"/>
          <w:shd w:val="clear" w:color="auto" w:fill="FFFFFF"/>
        </w:rPr>
        <w:t>the partners. Since</w:t>
      </w:r>
      <w:r w:rsidR="00445E60" w:rsidRPr="002C3EEF">
        <w:rPr>
          <w:rStyle w:val="normaltextrun"/>
          <w:rFonts w:cs="Calibri"/>
          <w:color w:val="auto"/>
          <w:szCs w:val="21"/>
          <w:shd w:val="clear" w:color="auto" w:fill="FFFFFF"/>
        </w:rPr>
        <w:t xml:space="preserve"> two project partners, namely</w:t>
      </w:r>
      <w:r w:rsidR="00FF13B3" w:rsidRPr="002C3EEF">
        <w:rPr>
          <w:rStyle w:val="normaltextrun"/>
          <w:rFonts w:cs="Calibri"/>
          <w:color w:val="auto"/>
          <w:szCs w:val="21"/>
          <w:shd w:val="clear" w:color="auto" w:fill="FFFFFF"/>
        </w:rPr>
        <w:t xml:space="preserve"> W</w:t>
      </w:r>
      <w:r w:rsidR="00754881" w:rsidRPr="002C3EEF">
        <w:rPr>
          <w:rStyle w:val="normaltextrun"/>
          <w:rFonts w:cs="Calibri"/>
          <w:color w:val="auto"/>
          <w:szCs w:val="21"/>
          <w:shd w:val="clear" w:color="auto" w:fill="FFFFFF"/>
        </w:rPr>
        <w:t>in</w:t>
      </w:r>
      <w:r w:rsidR="00FF13B3" w:rsidRPr="002C3EEF">
        <w:rPr>
          <w:rStyle w:val="normaltextrun"/>
          <w:rFonts w:cs="Calibri"/>
          <w:color w:val="auto"/>
          <w:szCs w:val="21"/>
          <w:shd w:val="clear" w:color="auto" w:fill="FFFFFF"/>
        </w:rPr>
        <w:t xml:space="preserve">GD and BLOOM are </w:t>
      </w:r>
      <w:r w:rsidR="00445E60" w:rsidRPr="002C3EEF">
        <w:rPr>
          <w:rStyle w:val="normaltextrun"/>
          <w:rFonts w:cs="Calibri"/>
          <w:color w:val="auto"/>
          <w:szCs w:val="21"/>
          <w:shd w:val="clear" w:color="auto" w:fill="FFFFFF"/>
        </w:rPr>
        <w:t>located in</w:t>
      </w:r>
      <w:r w:rsidR="00FF13B3" w:rsidRPr="002C3EEF">
        <w:rPr>
          <w:rStyle w:val="normaltextrun"/>
          <w:rFonts w:cs="Calibri"/>
          <w:color w:val="auto"/>
          <w:szCs w:val="21"/>
          <w:shd w:val="clear" w:color="auto" w:fill="FFFFFF"/>
        </w:rPr>
        <w:t xml:space="preserve"> Switzerland</w:t>
      </w:r>
      <w:r w:rsidR="00445E60" w:rsidRPr="002C3EEF">
        <w:rPr>
          <w:rStyle w:val="normaltextrun"/>
          <w:rFonts w:cs="Calibri"/>
          <w:color w:val="auto"/>
          <w:szCs w:val="21"/>
          <w:shd w:val="clear" w:color="auto" w:fill="FFFFFF"/>
        </w:rPr>
        <w:t xml:space="preserve"> </w:t>
      </w:r>
      <w:r w:rsidR="00B65429" w:rsidRPr="002C3EEF">
        <w:rPr>
          <w:rStyle w:val="normaltextrun"/>
          <w:rFonts w:cs="Calibri"/>
          <w:color w:val="auto"/>
          <w:szCs w:val="21"/>
          <w:shd w:val="clear" w:color="auto" w:fill="FFFFFF"/>
        </w:rPr>
        <w:t xml:space="preserve">these items </w:t>
      </w:r>
      <w:r w:rsidR="008C709D" w:rsidRPr="002C3EEF">
        <w:rPr>
          <w:rStyle w:val="normaltextrun"/>
          <w:rFonts w:cs="Calibri"/>
          <w:color w:val="auto"/>
          <w:szCs w:val="21"/>
          <w:shd w:val="clear" w:color="auto" w:fill="FFFFFF"/>
        </w:rPr>
        <w:t xml:space="preserve">/ products </w:t>
      </w:r>
      <w:r w:rsidR="00B65429" w:rsidRPr="002C3EEF">
        <w:rPr>
          <w:rStyle w:val="normaltextrun"/>
          <w:rFonts w:cs="Calibri"/>
          <w:color w:val="auto"/>
          <w:szCs w:val="21"/>
          <w:shd w:val="clear" w:color="auto" w:fill="FFFFFF"/>
        </w:rPr>
        <w:t xml:space="preserve">– mainly fuels – </w:t>
      </w:r>
      <w:r w:rsidR="001E0D97" w:rsidRPr="002C3EEF">
        <w:rPr>
          <w:rStyle w:val="normaltextrun"/>
          <w:rFonts w:cs="Calibri"/>
          <w:color w:val="auto"/>
          <w:szCs w:val="21"/>
          <w:shd w:val="clear" w:color="auto" w:fill="FFFFFF"/>
        </w:rPr>
        <w:t xml:space="preserve"> will be shipped between the</w:t>
      </w:r>
      <w:r w:rsidR="00351E1F" w:rsidRPr="002C3EEF">
        <w:rPr>
          <w:rStyle w:val="normaltextrun"/>
          <w:rFonts w:cs="Calibri"/>
          <w:color w:val="auto"/>
          <w:szCs w:val="21"/>
          <w:shd w:val="clear" w:color="auto" w:fill="FFFFFF"/>
        </w:rPr>
        <w:t xml:space="preserve"> EU and </w:t>
      </w:r>
      <w:r w:rsidR="001E0D97" w:rsidRPr="002C3EEF">
        <w:rPr>
          <w:rStyle w:val="normaltextrun"/>
          <w:rFonts w:cs="Calibri"/>
          <w:color w:val="auto"/>
          <w:szCs w:val="21"/>
          <w:shd w:val="clear" w:color="auto" w:fill="FFFFFF"/>
        </w:rPr>
        <w:t xml:space="preserve">a </w:t>
      </w:r>
      <w:r w:rsidR="00351E1F" w:rsidRPr="002C3EEF">
        <w:rPr>
          <w:rStyle w:val="normaltextrun"/>
          <w:rFonts w:cs="Calibri"/>
          <w:color w:val="auto"/>
          <w:szCs w:val="21"/>
          <w:shd w:val="clear" w:color="auto" w:fill="FFFFFF"/>
        </w:rPr>
        <w:t>non-EU country</w:t>
      </w:r>
      <w:r w:rsidR="00057030" w:rsidRPr="002C3EEF">
        <w:rPr>
          <w:rStyle w:val="normaltextrun"/>
          <w:rFonts w:cs="Calibri"/>
          <w:color w:val="auto"/>
          <w:szCs w:val="21"/>
          <w:shd w:val="clear" w:color="auto" w:fill="FFFFFF"/>
        </w:rPr>
        <w:t xml:space="preserve"> and some aspects need to be covered </w:t>
      </w:r>
      <w:r w:rsidR="00201DA4" w:rsidRPr="002C3EEF">
        <w:rPr>
          <w:rStyle w:val="normaltextrun"/>
          <w:rFonts w:cs="Calibri"/>
          <w:color w:val="auto"/>
          <w:szCs w:val="21"/>
          <w:shd w:val="clear" w:color="auto" w:fill="FFFFFF"/>
        </w:rPr>
        <w:t>according</w:t>
      </w:r>
      <w:r w:rsidR="00812C23" w:rsidRPr="002C3EEF">
        <w:rPr>
          <w:rStyle w:val="normaltextrun"/>
          <w:rFonts w:cs="Calibri"/>
          <w:color w:val="auto"/>
          <w:szCs w:val="21"/>
          <w:shd w:val="clear" w:color="auto" w:fill="FFFFFF"/>
        </w:rPr>
        <w:t xml:space="preserve"> to the ethics self</w:t>
      </w:r>
      <w:r w:rsidR="0055505C" w:rsidRPr="002C3EEF">
        <w:rPr>
          <w:rStyle w:val="normaltextrun"/>
          <w:rFonts w:cs="Calibri"/>
          <w:color w:val="auto"/>
          <w:szCs w:val="21"/>
          <w:shd w:val="clear" w:color="auto" w:fill="FFFFFF"/>
        </w:rPr>
        <w:t>-</w:t>
      </w:r>
      <w:r w:rsidR="00812C23" w:rsidRPr="002C3EEF">
        <w:rPr>
          <w:rStyle w:val="normaltextrun"/>
          <w:rFonts w:cs="Calibri"/>
          <w:color w:val="auto"/>
          <w:szCs w:val="21"/>
          <w:shd w:val="clear" w:color="auto" w:fill="FFFFFF"/>
        </w:rPr>
        <w:t>assessment checklist</w:t>
      </w:r>
      <w:r w:rsidR="00D52C0A" w:rsidRPr="002C3EEF">
        <w:rPr>
          <w:rStyle w:val="FootnoteReference"/>
          <w:rFonts w:cs="Calibri"/>
          <w:color w:val="auto"/>
          <w:sz w:val="21"/>
          <w:szCs w:val="21"/>
          <w:shd w:val="clear" w:color="auto" w:fill="FFFFFF"/>
        </w:rPr>
        <w:footnoteReference w:id="2"/>
      </w:r>
      <w:r w:rsidR="00351E1F" w:rsidRPr="002C3EEF">
        <w:rPr>
          <w:rStyle w:val="normaltextrun"/>
          <w:rFonts w:cs="Calibri"/>
          <w:color w:val="auto"/>
          <w:szCs w:val="21"/>
          <w:shd w:val="clear" w:color="auto" w:fill="FFFFFF"/>
        </w:rPr>
        <w:t xml:space="preserve">. This mainly affects the </w:t>
      </w:r>
      <w:r w:rsidR="00201DA4" w:rsidRPr="002C3EEF">
        <w:rPr>
          <w:rStyle w:val="normaltextrun"/>
          <w:rFonts w:cs="Calibri"/>
          <w:color w:val="auto"/>
          <w:szCs w:val="21"/>
          <w:shd w:val="clear" w:color="auto" w:fill="FFFFFF"/>
        </w:rPr>
        <w:t xml:space="preserve">technical </w:t>
      </w:r>
      <w:r w:rsidR="00351E1F" w:rsidRPr="002C3EEF">
        <w:rPr>
          <w:rStyle w:val="normaltextrun"/>
          <w:rFonts w:cs="Calibri"/>
          <w:color w:val="auto"/>
          <w:szCs w:val="21"/>
          <w:shd w:val="clear" w:color="auto" w:fill="FFFFFF"/>
        </w:rPr>
        <w:t>partners</w:t>
      </w:r>
      <w:r w:rsidR="00296243" w:rsidRPr="002C3EEF">
        <w:rPr>
          <w:rStyle w:val="normaltextrun"/>
          <w:rFonts w:cs="Calibri"/>
          <w:color w:val="auto"/>
          <w:szCs w:val="21"/>
          <w:shd w:val="clear" w:color="auto" w:fill="FFFFFF"/>
        </w:rPr>
        <w:t>:</w:t>
      </w:r>
    </w:p>
    <w:p w14:paraId="2E983E5C" w14:textId="66137DD7" w:rsidR="00296243" w:rsidRPr="002C3EEF" w:rsidRDefault="00351E1F" w:rsidP="00296243">
      <w:pPr>
        <w:pStyle w:val="ListParagraph"/>
        <w:numPr>
          <w:ilvl w:val="0"/>
          <w:numId w:val="43"/>
        </w:numPr>
        <w:rPr>
          <w:rStyle w:val="normaltextrun"/>
          <w:rFonts w:cs="Calibri"/>
          <w:color w:val="auto"/>
          <w:szCs w:val="21"/>
          <w:shd w:val="clear" w:color="auto" w:fill="FFFFFF"/>
        </w:rPr>
      </w:pPr>
      <w:r w:rsidRPr="002C3EEF">
        <w:rPr>
          <w:rStyle w:val="normaltextrun"/>
          <w:rFonts w:cs="Calibri"/>
          <w:color w:val="auto"/>
          <w:szCs w:val="21"/>
          <w:shd w:val="clear" w:color="auto" w:fill="FFFFFF"/>
        </w:rPr>
        <w:t>the Netherlands</w:t>
      </w:r>
      <w:r w:rsidR="005D30EE" w:rsidRPr="002C3EEF">
        <w:rPr>
          <w:rStyle w:val="normaltextrun"/>
          <w:rFonts w:cs="Calibri"/>
          <w:color w:val="auto"/>
          <w:szCs w:val="21"/>
          <w:shd w:val="clear" w:color="auto" w:fill="FFFFFF"/>
        </w:rPr>
        <w:t>:</w:t>
      </w:r>
      <w:r w:rsidRPr="002C3EEF">
        <w:rPr>
          <w:rStyle w:val="normaltextrun"/>
          <w:rFonts w:cs="Calibri"/>
          <w:color w:val="auto"/>
          <w:szCs w:val="21"/>
          <w:shd w:val="clear" w:color="auto" w:fill="FFFFFF"/>
        </w:rPr>
        <w:t xml:space="preserve"> TU</w:t>
      </w:r>
      <w:r w:rsidR="00F447E1" w:rsidRPr="002C3EEF">
        <w:rPr>
          <w:rStyle w:val="normaltextrun"/>
          <w:rFonts w:cs="Calibri"/>
          <w:color w:val="auto"/>
          <w:szCs w:val="21"/>
          <w:shd w:val="clear" w:color="auto" w:fill="FFFFFF"/>
        </w:rPr>
        <w:t>/</w:t>
      </w:r>
      <w:r w:rsidRPr="002C3EEF">
        <w:rPr>
          <w:rStyle w:val="normaltextrun"/>
          <w:rFonts w:cs="Calibri"/>
          <w:color w:val="auto"/>
          <w:szCs w:val="21"/>
          <w:shd w:val="clear" w:color="auto" w:fill="FFFFFF"/>
        </w:rPr>
        <w:t xml:space="preserve">e, </w:t>
      </w:r>
      <w:r w:rsidR="000F1D2B" w:rsidRPr="002C3EEF">
        <w:rPr>
          <w:rStyle w:val="normaltextrun"/>
          <w:rFonts w:cs="Calibri"/>
          <w:color w:val="auto"/>
          <w:szCs w:val="21"/>
          <w:shd w:val="clear" w:color="auto" w:fill="FFFFFF"/>
        </w:rPr>
        <w:t>VERT</w:t>
      </w:r>
      <w:r w:rsidR="00201DA4" w:rsidRPr="002C3EEF">
        <w:rPr>
          <w:rStyle w:val="normaltextrun"/>
          <w:rFonts w:cs="Calibri"/>
          <w:color w:val="auto"/>
          <w:szCs w:val="21"/>
          <w:shd w:val="clear" w:color="auto" w:fill="FFFFFF"/>
        </w:rPr>
        <w:t>, GOOD</w:t>
      </w:r>
      <w:r w:rsidRPr="002C3EEF">
        <w:rPr>
          <w:rStyle w:val="normaltextrun"/>
          <w:rFonts w:cs="Calibri"/>
          <w:color w:val="auto"/>
          <w:szCs w:val="21"/>
          <w:shd w:val="clear" w:color="auto" w:fill="FFFFFF"/>
        </w:rPr>
        <w:t xml:space="preserve"> and </w:t>
      </w:r>
      <w:proofErr w:type="gramStart"/>
      <w:r w:rsidRPr="002C3EEF">
        <w:rPr>
          <w:rStyle w:val="normaltextrun"/>
          <w:rFonts w:cs="Calibri"/>
          <w:color w:val="auto"/>
          <w:szCs w:val="21"/>
          <w:shd w:val="clear" w:color="auto" w:fill="FFFFFF"/>
        </w:rPr>
        <w:t>VARO;</w:t>
      </w:r>
      <w:proofErr w:type="gramEnd"/>
      <w:r w:rsidRPr="002C3EEF">
        <w:rPr>
          <w:rStyle w:val="normaltextrun"/>
          <w:rFonts w:cs="Calibri"/>
          <w:color w:val="auto"/>
          <w:szCs w:val="21"/>
          <w:shd w:val="clear" w:color="auto" w:fill="FFFFFF"/>
        </w:rPr>
        <w:t xml:space="preserve"> </w:t>
      </w:r>
    </w:p>
    <w:p w14:paraId="5B21E096" w14:textId="742A07A7" w:rsidR="00296243" w:rsidRPr="002C3EEF" w:rsidRDefault="00351E1F" w:rsidP="00296243">
      <w:pPr>
        <w:pStyle w:val="ListParagraph"/>
        <w:numPr>
          <w:ilvl w:val="0"/>
          <w:numId w:val="43"/>
        </w:numPr>
        <w:rPr>
          <w:rStyle w:val="normaltextrun"/>
          <w:rFonts w:cs="Calibri"/>
          <w:color w:val="auto"/>
          <w:szCs w:val="21"/>
          <w:shd w:val="clear" w:color="auto" w:fill="FFFFFF"/>
        </w:rPr>
      </w:pPr>
      <w:r w:rsidRPr="002C3EEF">
        <w:rPr>
          <w:rStyle w:val="normaltextrun"/>
          <w:rFonts w:cs="Calibri"/>
          <w:color w:val="auto"/>
          <w:szCs w:val="21"/>
          <w:shd w:val="clear" w:color="auto" w:fill="FFFFFF"/>
        </w:rPr>
        <w:t>Germany</w:t>
      </w:r>
      <w:r w:rsidR="005D30EE" w:rsidRPr="002C3EEF">
        <w:rPr>
          <w:rStyle w:val="normaltextrun"/>
          <w:rFonts w:cs="Calibri"/>
          <w:color w:val="auto"/>
          <w:szCs w:val="21"/>
          <w:shd w:val="clear" w:color="auto" w:fill="FFFFFF"/>
        </w:rPr>
        <w:t>:</w:t>
      </w:r>
      <w:r w:rsidRPr="002C3EEF">
        <w:rPr>
          <w:rStyle w:val="normaltextrun"/>
          <w:rFonts w:cs="Calibri"/>
          <w:color w:val="auto"/>
          <w:szCs w:val="21"/>
          <w:shd w:val="clear" w:color="auto" w:fill="FFFFFF"/>
        </w:rPr>
        <w:t xml:space="preserve"> OWI and </w:t>
      </w:r>
      <w:proofErr w:type="gramStart"/>
      <w:r w:rsidRPr="002C3EEF">
        <w:rPr>
          <w:rStyle w:val="normaltextrun"/>
          <w:rFonts w:cs="Calibri"/>
          <w:color w:val="auto"/>
          <w:szCs w:val="21"/>
          <w:shd w:val="clear" w:color="auto" w:fill="FFFFFF"/>
        </w:rPr>
        <w:t>T4F;</w:t>
      </w:r>
      <w:proofErr w:type="gramEnd"/>
      <w:r w:rsidRPr="002C3EEF">
        <w:rPr>
          <w:rStyle w:val="normaltextrun"/>
          <w:rFonts w:cs="Calibri"/>
          <w:color w:val="auto"/>
          <w:szCs w:val="21"/>
          <w:shd w:val="clear" w:color="auto" w:fill="FFFFFF"/>
        </w:rPr>
        <w:t xml:space="preserve"> </w:t>
      </w:r>
    </w:p>
    <w:p w14:paraId="522647B4" w14:textId="10B9B906" w:rsidR="00296243" w:rsidRPr="002C3EEF" w:rsidRDefault="00351E1F" w:rsidP="00296243">
      <w:pPr>
        <w:pStyle w:val="ListParagraph"/>
        <w:numPr>
          <w:ilvl w:val="0"/>
          <w:numId w:val="43"/>
        </w:numPr>
        <w:rPr>
          <w:rStyle w:val="normaltextrun"/>
          <w:rFonts w:cs="Calibri"/>
          <w:color w:val="auto"/>
          <w:szCs w:val="21"/>
          <w:shd w:val="clear" w:color="auto" w:fill="FFFFFF"/>
        </w:rPr>
      </w:pPr>
      <w:r w:rsidRPr="002C3EEF">
        <w:rPr>
          <w:rStyle w:val="normaltextrun"/>
          <w:rFonts w:cs="Calibri"/>
          <w:color w:val="auto"/>
          <w:szCs w:val="21"/>
          <w:shd w:val="clear" w:color="auto" w:fill="FFFFFF"/>
        </w:rPr>
        <w:t>Spain</w:t>
      </w:r>
      <w:r w:rsidR="005D30EE" w:rsidRPr="002C3EEF">
        <w:rPr>
          <w:rStyle w:val="normaltextrun"/>
          <w:rFonts w:cs="Calibri"/>
          <w:color w:val="auto"/>
          <w:szCs w:val="21"/>
          <w:shd w:val="clear" w:color="auto" w:fill="FFFFFF"/>
        </w:rPr>
        <w:t>:</w:t>
      </w:r>
      <w:r w:rsidRPr="002C3EEF">
        <w:rPr>
          <w:rStyle w:val="normaltextrun"/>
          <w:rFonts w:cs="Calibri"/>
          <w:color w:val="auto"/>
          <w:szCs w:val="21"/>
          <w:shd w:val="clear" w:color="auto" w:fill="FFFFFF"/>
        </w:rPr>
        <w:t xml:space="preserve"> </w:t>
      </w:r>
      <w:proofErr w:type="gramStart"/>
      <w:r w:rsidRPr="002C3EEF">
        <w:rPr>
          <w:rStyle w:val="normaltextrun"/>
          <w:rFonts w:cs="Calibri"/>
          <w:color w:val="auto"/>
          <w:szCs w:val="21"/>
          <w:shd w:val="clear" w:color="auto" w:fill="FFFFFF"/>
        </w:rPr>
        <w:t>CSIC</w:t>
      </w:r>
      <w:r w:rsidR="00296243" w:rsidRPr="002C3EEF">
        <w:rPr>
          <w:rStyle w:val="normaltextrun"/>
          <w:rFonts w:cs="Calibri"/>
          <w:color w:val="auto"/>
          <w:szCs w:val="21"/>
          <w:shd w:val="clear" w:color="auto" w:fill="FFFFFF"/>
        </w:rPr>
        <w:t>;</w:t>
      </w:r>
      <w:proofErr w:type="gramEnd"/>
    </w:p>
    <w:p w14:paraId="4FBA21EE" w14:textId="5D63AE58" w:rsidR="00351E1F" w:rsidRPr="002C3EEF" w:rsidRDefault="00351E1F" w:rsidP="00296243">
      <w:pPr>
        <w:pStyle w:val="ListParagraph"/>
        <w:numPr>
          <w:ilvl w:val="0"/>
          <w:numId w:val="43"/>
        </w:numPr>
        <w:rPr>
          <w:rStyle w:val="normaltextrun"/>
          <w:rFonts w:cs="Calibri"/>
          <w:color w:val="auto"/>
          <w:szCs w:val="21"/>
          <w:shd w:val="clear" w:color="auto" w:fill="FFFFFF"/>
        </w:rPr>
      </w:pPr>
      <w:r w:rsidRPr="002C3EEF">
        <w:rPr>
          <w:rStyle w:val="normaltextrun"/>
          <w:rFonts w:cs="Calibri"/>
          <w:color w:val="auto"/>
          <w:szCs w:val="21"/>
          <w:shd w:val="clear" w:color="auto" w:fill="FFFFFF"/>
        </w:rPr>
        <w:t>Switzerland</w:t>
      </w:r>
      <w:r w:rsidR="005D30EE" w:rsidRPr="002C3EEF">
        <w:rPr>
          <w:rStyle w:val="normaltextrun"/>
          <w:rFonts w:cs="Calibri"/>
          <w:color w:val="auto"/>
          <w:szCs w:val="21"/>
          <w:shd w:val="clear" w:color="auto" w:fill="FFFFFF"/>
        </w:rPr>
        <w:t>:</w:t>
      </w:r>
      <w:r w:rsidRPr="002C3EEF">
        <w:rPr>
          <w:rStyle w:val="normaltextrun"/>
          <w:rFonts w:cs="Calibri"/>
          <w:color w:val="auto"/>
          <w:szCs w:val="21"/>
          <w:shd w:val="clear" w:color="auto" w:fill="FFFFFF"/>
        </w:rPr>
        <w:t xml:space="preserve"> W</w:t>
      </w:r>
      <w:r w:rsidR="00D35464" w:rsidRPr="002C3EEF">
        <w:rPr>
          <w:rStyle w:val="normaltextrun"/>
          <w:rFonts w:cs="Calibri"/>
          <w:color w:val="auto"/>
          <w:szCs w:val="21"/>
          <w:shd w:val="clear" w:color="auto" w:fill="FFFFFF"/>
        </w:rPr>
        <w:t>in</w:t>
      </w:r>
      <w:r w:rsidRPr="002C3EEF">
        <w:rPr>
          <w:rStyle w:val="normaltextrun"/>
          <w:rFonts w:cs="Calibri"/>
          <w:color w:val="auto"/>
          <w:szCs w:val="21"/>
          <w:shd w:val="clear" w:color="auto" w:fill="FFFFFF"/>
        </w:rPr>
        <w:t>GD and B</w:t>
      </w:r>
      <w:r w:rsidR="005D30EE" w:rsidRPr="002C3EEF">
        <w:rPr>
          <w:rStyle w:val="normaltextrun"/>
          <w:rFonts w:cs="Calibri"/>
          <w:color w:val="auto"/>
          <w:szCs w:val="21"/>
          <w:shd w:val="clear" w:color="auto" w:fill="FFFFFF"/>
        </w:rPr>
        <w:t>LOOM</w:t>
      </w:r>
      <w:r w:rsidRPr="002C3EEF">
        <w:rPr>
          <w:rStyle w:val="normaltextrun"/>
          <w:rFonts w:cs="Calibri"/>
          <w:color w:val="auto"/>
          <w:szCs w:val="21"/>
          <w:shd w:val="clear" w:color="auto" w:fill="FFFFFF"/>
        </w:rPr>
        <w:t xml:space="preserve">. </w:t>
      </w:r>
    </w:p>
    <w:p w14:paraId="67A54099" w14:textId="77777777" w:rsidR="005D30EE" w:rsidRPr="002C3EEF" w:rsidRDefault="005D30EE" w:rsidP="005D30EE">
      <w:pPr>
        <w:rPr>
          <w:rStyle w:val="normaltextrun"/>
          <w:rFonts w:cs="Calibri"/>
          <w:color w:val="auto"/>
          <w:szCs w:val="21"/>
          <w:shd w:val="clear" w:color="auto" w:fill="FFFFFF"/>
        </w:rPr>
      </w:pPr>
    </w:p>
    <w:p w14:paraId="3D8719A7" w14:textId="02EFEFD1" w:rsidR="00C44C8D" w:rsidRPr="002C3EEF" w:rsidRDefault="00C412FB" w:rsidP="00C44C8D">
      <w:pPr>
        <w:rPr>
          <w:color w:val="auto"/>
          <w:szCs w:val="21"/>
          <w:lang w:val="en-GB"/>
        </w:rPr>
      </w:pPr>
      <w:r w:rsidRPr="002C3EEF">
        <w:rPr>
          <w:rStyle w:val="normaltextrun"/>
          <w:rFonts w:cs="Calibri"/>
          <w:color w:val="auto"/>
          <w:szCs w:val="21"/>
          <w:shd w:val="clear" w:color="auto" w:fill="FFFFFF"/>
          <w:lang w:val="en-GB"/>
        </w:rPr>
        <w:t xml:space="preserve">These aspects are covered in two deliverables. </w:t>
      </w:r>
      <w:r w:rsidR="000F1D2B" w:rsidRPr="002C3EEF">
        <w:rPr>
          <w:rStyle w:val="normaltextrun"/>
          <w:rFonts w:cs="Calibri"/>
          <w:color w:val="auto"/>
          <w:szCs w:val="21"/>
          <w:shd w:val="clear" w:color="auto" w:fill="FFFFFF"/>
          <w:lang w:val="en-GB"/>
        </w:rPr>
        <w:t>T</w:t>
      </w:r>
      <w:r w:rsidR="00657ED1" w:rsidRPr="002C3EEF">
        <w:rPr>
          <w:rStyle w:val="normaltextrun"/>
          <w:rFonts w:cs="Calibri"/>
          <w:color w:val="auto"/>
          <w:szCs w:val="21"/>
          <w:shd w:val="clear" w:color="auto" w:fill="FFFFFF"/>
          <w:lang w:val="en-GB"/>
        </w:rPr>
        <w:t>his deliverable</w:t>
      </w:r>
      <w:r w:rsidR="000F1D2B" w:rsidRPr="002C3EEF">
        <w:rPr>
          <w:rStyle w:val="normaltextrun"/>
          <w:rFonts w:cs="Calibri"/>
          <w:color w:val="auto"/>
          <w:szCs w:val="21"/>
          <w:shd w:val="clear" w:color="auto" w:fill="FFFFFF"/>
          <w:lang w:val="en-GB"/>
        </w:rPr>
        <w:t>,</w:t>
      </w:r>
      <w:r w:rsidR="00657ED1" w:rsidRPr="002C3EEF">
        <w:rPr>
          <w:rStyle w:val="normaltextrun"/>
          <w:rFonts w:cs="Calibri"/>
          <w:color w:val="auto"/>
          <w:szCs w:val="21"/>
          <w:shd w:val="clear" w:color="auto" w:fill="FFFFFF"/>
          <w:lang w:val="en-GB"/>
        </w:rPr>
        <w:t xml:space="preserve"> D1.1</w:t>
      </w:r>
      <w:r w:rsidR="000F1D2B" w:rsidRPr="002C3EEF">
        <w:rPr>
          <w:rStyle w:val="normaltextrun"/>
          <w:rFonts w:cs="Calibri"/>
          <w:color w:val="auto"/>
          <w:szCs w:val="21"/>
          <w:shd w:val="clear" w:color="auto" w:fill="FFFFFF"/>
          <w:lang w:val="en-GB"/>
        </w:rPr>
        <w:t>,</w:t>
      </w:r>
      <w:r w:rsidR="00657ED1" w:rsidRPr="002C3EEF">
        <w:rPr>
          <w:rStyle w:val="normaltextrun"/>
          <w:rFonts w:cs="Calibri"/>
          <w:color w:val="auto"/>
          <w:szCs w:val="21"/>
          <w:shd w:val="clear" w:color="auto" w:fill="FFFFFF"/>
          <w:lang w:val="en-GB"/>
        </w:rPr>
        <w:t xml:space="preserve"> shows that the partners have confirmed to the coordinator that they </w:t>
      </w:r>
      <w:r w:rsidR="000F1D2B" w:rsidRPr="002C3EEF">
        <w:rPr>
          <w:rStyle w:val="normaltextrun"/>
          <w:rFonts w:cs="Calibri"/>
          <w:color w:val="auto"/>
          <w:szCs w:val="21"/>
          <w:shd w:val="clear" w:color="auto" w:fill="FFFFFF"/>
          <w:lang w:val="en-GB"/>
        </w:rPr>
        <w:t xml:space="preserve">will </w:t>
      </w:r>
      <w:r w:rsidR="00657ED1" w:rsidRPr="002C3EEF">
        <w:rPr>
          <w:rStyle w:val="normaltextrun"/>
          <w:rFonts w:cs="Calibri"/>
          <w:color w:val="auto"/>
          <w:szCs w:val="21"/>
          <w:shd w:val="clear" w:color="auto" w:fill="FFFFFF"/>
          <w:lang w:val="en-GB"/>
        </w:rPr>
        <w:t xml:space="preserve">obtain and keep copies on file of import/export authorizations as required by national and EU legislation. </w:t>
      </w:r>
      <w:r w:rsidR="000F1D2B" w:rsidRPr="002C3EEF">
        <w:rPr>
          <w:color w:val="auto"/>
          <w:szCs w:val="21"/>
          <w:lang w:val="en-GB"/>
        </w:rPr>
        <w:t>T</w:t>
      </w:r>
      <w:r w:rsidR="005277E0" w:rsidRPr="002C3EEF">
        <w:rPr>
          <w:color w:val="auto"/>
          <w:szCs w:val="21"/>
          <w:lang w:val="en-GB"/>
        </w:rPr>
        <w:t>he second deliverable</w:t>
      </w:r>
      <w:r w:rsidR="000F1D2B" w:rsidRPr="002C3EEF">
        <w:rPr>
          <w:color w:val="auto"/>
          <w:szCs w:val="21"/>
          <w:lang w:val="en-GB"/>
        </w:rPr>
        <w:t>,</w:t>
      </w:r>
      <w:r w:rsidR="005277E0" w:rsidRPr="002C3EEF">
        <w:rPr>
          <w:color w:val="auto"/>
          <w:szCs w:val="21"/>
          <w:lang w:val="en-GB"/>
        </w:rPr>
        <w:t xml:space="preserve"> D1.2</w:t>
      </w:r>
      <w:r w:rsidR="000F1D2B" w:rsidRPr="002C3EEF">
        <w:rPr>
          <w:color w:val="auto"/>
          <w:szCs w:val="21"/>
          <w:lang w:val="en-GB"/>
        </w:rPr>
        <w:t>,</w:t>
      </w:r>
      <w:r w:rsidR="005277E0" w:rsidRPr="002C3EEF">
        <w:rPr>
          <w:color w:val="auto"/>
          <w:szCs w:val="21"/>
          <w:lang w:val="en-GB"/>
        </w:rPr>
        <w:t xml:space="preserve"> </w:t>
      </w:r>
      <w:r w:rsidR="004467C0" w:rsidRPr="002C3EEF">
        <w:rPr>
          <w:color w:val="auto"/>
          <w:szCs w:val="21"/>
          <w:lang w:val="en-GB"/>
        </w:rPr>
        <w:t>des</w:t>
      </w:r>
      <w:r w:rsidR="00841812" w:rsidRPr="002C3EEF">
        <w:rPr>
          <w:color w:val="auto"/>
          <w:szCs w:val="21"/>
          <w:lang w:val="en-GB"/>
        </w:rPr>
        <w:t xml:space="preserve">cribes </w:t>
      </w:r>
      <w:r w:rsidR="002937D0" w:rsidRPr="002C3EEF">
        <w:rPr>
          <w:color w:val="auto"/>
          <w:szCs w:val="21"/>
          <w:lang w:val="en-GB"/>
        </w:rPr>
        <w:t xml:space="preserve">the </w:t>
      </w:r>
      <w:r w:rsidR="00841812" w:rsidRPr="002C3EEF">
        <w:rPr>
          <w:color w:val="auto"/>
          <w:szCs w:val="21"/>
          <w:lang w:val="en-GB"/>
        </w:rPr>
        <w:t xml:space="preserve">kind </w:t>
      </w:r>
      <w:r w:rsidR="005277E0" w:rsidRPr="002C3EEF">
        <w:rPr>
          <w:color w:val="auto"/>
          <w:szCs w:val="21"/>
          <w:lang w:val="en-GB"/>
        </w:rPr>
        <w:t xml:space="preserve">of </w:t>
      </w:r>
      <w:r w:rsidR="00AC07E8" w:rsidRPr="002C3EEF">
        <w:rPr>
          <w:color w:val="auto"/>
          <w:szCs w:val="21"/>
          <w:lang w:val="en-GB"/>
        </w:rPr>
        <w:t xml:space="preserve">- </w:t>
      </w:r>
      <w:r w:rsidR="002937D0" w:rsidRPr="002C3EEF">
        <w:rPr>
          <w:color w:val="auto"/>
          <w:szCs w:val="21"/>
          <w:lang w:val="en-GB"/>
        </w:rPr>
        <w:t>project related</w:t>
      </w:r>
      <w:r w:rsidR="00AC07E8" w:rsidRPr="002C3EEF">
        <w:rPr>
          <w:color w:val="auto"/>
          <w:szCs w:val="21"/>
          <w:lang w:val="en-GB"/>
        </w:rPr>
        <w:t xml:space="preserve"> -</w:t>
      </w:r>
      <w:r w:rsidR="004263F5" w:rsidRPr="002C3EEF">
        <w:rPr>
          <w:color w:val="auto"/>
          <w:szCs w:val="21"/>
          <w:lang w:val="en-GB"/>
        </w:rPr>
        <w:t xml:space="preserve"> </w:t>
      </w:r>
      <w:r w:rsidR="005277E0" w:rsidRPr="002C3EEF">
        <w:rPr>
          <w:color w:val="auto"/>
          <w:szCs w:val="21"/>
          <w:lang w:val="en-GB"/>
        </w:rPr>
        <w:t>material</w:t>
      </w:r>
      <w:r w:rsidR="004263F5" w:rsidRPr="002C3EEF">
        <w:rPr>
          <w:color w:val="auto"/>
          <w:szCs w:val="21"/>
          <w:lang w:val="en-GB"/>
        </w:rPr>
        <w:t>s</w:t>
      </w:r>
      <w:r w:rsidR="005277E0" w:rsidRPr="002C3EEF">
        <w:rPr>
          <w:color w:val="auto"/>
          <w:szCs w:val="21"/>
          <w:lang w:val="en-GB"/>
        </w:rPr>
        <w:t xml:space="preserve"> </w:t>
      </w:r>
      <w:r w:rsidR="00056000" w:rsidRPr="002C3EEF">
        <w:rPr>
          <w:color w:val="auto"/>
          <w:szCs w:val="21"/>
          <w:lang w:val="en-GB"/>
        </w:rPr>
        <w:t xml:space="preserve">that will be transported/shipped </w:t>
      </w:r>
      <w:r w:rsidR="000F1D2B" w:rsidRPr="002C3EEF">
        <w:rPr>
          <w:color w:val="auto"/>
          <w:szCs w:val="21"/>
          <w:lang w:val="en-GB"/>
        </w:rPr>
        <w:t>and what kind of details related to these</w:t>
      </w:r>
      <w:r w:rsidR="00056000" w:rsidRPr="002C3EEF">
        <w:rPr>
          <w:color w:val="auto"/>
          <w:szCs w:val="21"/>
          <w:lang w:val="en-GB"/>
        </w:rPr>
        <w:t xml:space="preserve"> </w:t>
      </w:r>
      <w:r w:rsidR="000F1D2B" w:rsidRPr="002C3EEF">
        <w:rPr>
          <w:color w:val="auto"/>
          <w:szCs w:val="21"/>
          <w:lang w:val="en-GB"/>
        </w:rPr>
        <w:t xml:space="preserve">materials </w:t>
      </w:r>
      <w:r w:rsidR="00056000" w:rsidRPr="002C3EEF">
        <w:rPr>
          <w:color w:val="auto"/>
          <w:szCs w:val="21"/>
          <w:lang w:val="en-GB"/>
        </w:rPr>
        <w:t>will be documented.</w:t>
      </w:r>
    </w:p>
    <w:p w14:paraId="45BFECAB" w14:textId="7323BFEF" w:rsidR="00017D36" w:rsidRDefault="00152367" w:rsidP="003E3FA3">
      <w:pPr>
        <w:pStyle w:val="Heading1"/>
      </w:pPr>
      <w:bookmarkStart w:id="7" w:name="_Toc54700890"/>
      <w:r>
        <w:t>Approach</w:t>
      </w:r>
      <w:bookmarkEnd w:id="7"/>
    </w:p>
    <w:p w14:paraId="362B2564" w14:textId="7E52439A" w:rsidR="00152367" w:rsidRDefault="00152367" w:rsidP="00152367">
      <w:pPr>
        <w:pStyle w:val="Heading2"/>
      </w:pPr>
      <w:bookmarkStart w:id="8" w:name="_Toc54700891"/>
      <w:r>
        <w:t>Request for statements by coordinator</w:t>
      </w:r>
      <w:bookmarkEnd w:id="8"/>
    </w:p>
    <w:p w14:paraId="7734ED61" w14:textId="5169CD50" w:rsidR="00C44C8D" w:rsidRPr="003E3FA3" w:rsidRDefault="001F0749" w:rsidP="003E3FA3">
      <w:pPr>
        <w:rPr>
          <w:lang w:val="en-GB"/>
        </w:rPr>
      </w:pPr>
      <w:r w:rsidRPr="004E2D91">
        <w:rPr>
          <w:noProof/>
        </w:rPr>
        <mc:AlternateContent>
          <mc:Choice Requires="wps">
            <w:drawing>
              <wp:anchor distT="45720" distB="45720" distL="114300" distR="114300" simplePos="0" relativeHeight="251658241" behindDoc="0" locked="0" layoutInCell="1" allowOverlap="1" wp14:anchorId="334EF28C" wp14:editId="092D8A7C">
                <wp:simplePos x="0" y="0"/>
                <wp:positionH relativeFrom="margin">
                  <wp:align>left</wp:align>
                </wp:positionH>
                <wp:positionV relativeFrom="paragraph">
                  <wp:posOffset>258445</wp:posOffset>
                </wp:positionV>
                <wp:extent cx="5829300" cy="11049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4900"/>
                        </a:xfrm>
                        <a:prstGeom prst="rect">
                          <a:avLst/>
                        </a:prstGeom>
                        <a:solidFill>
                          <a:schemeClr val="accent1">
                            <a:lumMod val="10000"/>
                            <a:lumOff val="90000"/>
                          </a:schemeClr>
                        </a:solidFill>
                        <a:ln w="38100">
                          <a:solidFill>
                            <a:schemeClr val="accent2"/>
                          </a:solidFill>
                          <a:miter lim="800000"/>
                          <a:headEnd/>
                          <a:tailEnd/>
                        </a:ln>
                      </wps:spPr>
                      <wps:txbx>
                        <w:txbxContent>
                          <w:p w14:paraId="6424AB6E" w14:textId="733FC6C3" w:rsidR="0048729D" w:rsidRPr="007965A1" w:rsidRDefault="000C4CFD" w:rsidP="004E2D91">
                            <w:pPr>
                              <w:rPr>
                                <w:color w:val="auto"/>
                                <w:sz w:val="24"/>
                                <w:szCs w:val="24"/>
                              </w:rPr>
                            </w:pPr>
                            <w:r>
                              <w:rPr>
                                <w:color w:val="auto"/>
                                <w:sz w:val="24"/>
                                <w:szCs w:val="24"/>
                              </w:rPr>
                              <w:t>W</w:t>
                            </w:r>
                            <w:r w:rsidR="0048729D" w:rsidRPr="00C24030">
                              <w:rPr>
                                <w:color w:val="auto"/>
                                <w:sz w:val="24"/>
                                <w:szCs w:val="24"/>
                              </w:rPr>
                              <w:t xml:space="preserve">e </w:t>
                            </w:r>
                            <w:r w:rsidR="00DC6963">
                              <w:rPr>
                                <w:color w:val="auto"/>
                                <w:sz w:val="24"/>
                                <w:szCs w:val="24"/>
                              </w:rPr>
                              <w:t xml:space="preserve">&lt;PARTNERNAME&gt; </w:t>
                            </w:r>
                            <w:r>
                              <w:rPr>
                                <w:color w:val="auto"/>
                                <w:sz w:val="24"/>
                                <w:szCs w:val="24"/>
                              </w:rPr>
                              <w:t xml:space="preserve">as </w:t>
                            </w:r>
                            <w:r w:rsidR="0048729D" w:rsidRPr="00C24030">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0048729D" w:rsidRPr="007965A1">
                              <w:rPr>
                                <w:color w:val="auto"/>
                                <w:sz w:val="24"/>
                                <w:szCs w:val="24"/>
                              </w:rPr>
                              <w:t xml:space="preserve">that this request is directly related to the items that will be transported/shipped within the IDEALFUEL project, not for all the </w:t>
                            </w:r>
                            <w:r w:rsidR="00C24030" w:rsidRPr="007965A1">
                              <w:rPr>
                                <w:color w:val="auto"/>
                                <w:sz w:val="24"/>
                                <w:szCs w:val="24"/>
                              </w:rPr>
                              <w:t>transport/</w:t>
                            </w:r>
                            <w:r w:rsidR="0048729D" w:rsidRPr="007965A1">
                              <w:rPr>
                                <w:color w:val="auto"/>
                                <w:sz w:val="24"/>
                                <w:szCs w:val="24"/>
                              </w:rPr>
                              <w:t xml:space="preserve">shipping processes </w:t>
                            </w:r>
                            <w:r w:rsidR="00C24030" w:rsidRPr="007965A1">
                              <w:rPr>
                                <w:color w:val="auto"/>
                                <w:sz w:val="24"/>
                                <w:szCs w:val="24"/>
                              </w:rPr>
                              <w:t>with</w:t>
                            </w:r>
                            <w:r w:rsidR="0048729D" w:rsidRPr="007965A1">
                              <w:rPr>
                                <w:color w:val="auto"/>
                                <w:sz w:val="24"/>
                                <w:szCs w:val="24"/>
                              </w:rPr>
                              <w:t>in a company.</w:t>
                            </w:r>
                          </w:p>
                          <w:p w14:paraId="2A9520E1" w14:textId="0DCA18AC" w:rsidR="0048729D" w:rsidRPr="007965A1" w:rsidRDefault="0048729D">
                            <w:pPr>
                              <w:rPr>
                                <w:color w:val="aut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EF28C" id="_x0000_t202" coordsize="21600,21600" o:spt="202" path="m,l,21600r21600,l21600,xe">
                <v:stroke joinstyle="miter"/>
                <v:path gradientshapeok="t" o:connecttype="rect"/>
              </v:shapetype>
              <v:shape id="Text Box 2" o:spid="_x0000_s1026" type="#_x0000_t202" style="position:absolute;left:0;text-align:left;margin-left:0;margin-top:20.35pt;width:459pt;height:87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" fillcolor="#d3e9ff [340]" strokecolor="#0075b0 [3205]" strokeweight="3pt">
                <v:textbox>
                  <w:txbxContent>
                    <w:p w14:paraId="6424AB6E" w14:textId="733FC6C3" w:rsidR="0048729D" w:rsidRPr="007965A1" w:rsidRDefault="000C4CFD" w:rsidP="004E2D91">
                      <w:pPr>
                        <w:rPr>
                          <w:color w:val="auto"/>
                          <w:sz w:val="24"/>
                          <w:szCs w:val="24"/>
                        </w:rPr>
                      </w:pPr>
                      <w:r>
                        <w:rPr>
                          <w:color w:val="auto"/>
                          <w:sz w:val="24"/>
                          <w:szCs w:val="24"/>
                        </w:rPr>
                        <w:t>W</w:t>
                      </w:r>
                      <w:r w:rsidR="0048729D" w:rsidRPr="00C24030">
                        <w:rPr>
                          <w:color w:val="auto"/>
                          <w:sz w:val="24"/>
                          <w:szCs w:val="24"/>
                        </w:rPr>
                        <w:t xml:space="preserve">e </w:t>
                      </w:r>
                      <w:r w:rsidR="00DC6963">
                        <w:rPr>
                          <w:color w:val="auto"/>
                          <w:sz w:val="24"/>
                          <w:szCs w:val="24"/>
                        </w:rPr>
                        <w:t xml:space="preserve">&lt;PARTNERNAME&gt; </w:t>
                      </w:r>
                      <w:r>
                        <w:rPr>
                          <w:color w:val="auto"/>
                          <w:sz w:val="24"/>
                          <w:szCs w:val="24"/>
                        </w:rPr>
                        <w:t xml:space="preserve">as </w:t>
                      </w:r>
                      <w:r w:rsidR="0048729D" w:rsidRPr="00C24030">
                        <w:rPr>
                          <w:color w:val="auto"/>
                          <w:sz w:val="24"/>
                          <w:szCs w:val="24"/>
                        </w:rPr>
                        <w:t xml:space="preserve">IDEALFUEL project partner confirm that copies of import/export authorizations, as required by national/EU legislation will be obtained and will be kept on file. </w:t>
                      </w:r>
                      <w:r w:rsidRPr="007965A1">
                        <w:rPr>
                          <w:color w:val="auto"/>
                          <w:sz w:val="24"/>
                          <w:szCs w:val="24"/>
                        </w:rPr>
                        <w:t xml:space="preserve">We are aware </w:t>
                      </w:r>
                      <w:r w:rsidR="0048729D" w:rsidRPr="007965A1">
                        <w:rPr>
                          <w:color w:val="auto"/>
                          <w:sz w:val="24"/>
                          <w:szCs w:val="24"/>
                        </w:rPr>
                        <w:t xml:space="preserve">that this request is directly related to the items that will be transported/shipped within the IDEALFUEL project, not for all the </w:t>
                      </w:r>
                      <w:r w:rsidR="00C24030" w:rsidRPr="007965A1">
                        <w:rPr>
                          <w:color w:val="auto"/>
                          <w:sz w:val="24"/>
                          <w:szCs w:val="24"/>
                        </w:rPr>
                        <w:t>transport/</w:t>
                      </w:r>
                      <w:r w:rsidR="0048729D" w:rsidRPr="007965A1">
                        <w:rPr>
                          <w:color w:val="auto"/>
                          <w:sz w:val="24"/>
                          <w:szCs w:val="24"/>
                        </w:rPr>
                        <w:t xml:space="preserve">shipping processes </w:t>
                      </w:r>
                      <w:r w:rsidR="00C24030" w:rsidRPr="007965A1">
                        <w:rPr>
                          <w:color w:val="auto"/>
                          <w:sz w:val="24"/>
                          <w:szCs w:val="24"/>
                        </w:rPr>
                        <w:t>with</w:t>
                      </w:r>
                      <w:r w:rsidR="0048729D" w:rsidRPr="007965A1">
                        <w:rPr>
                          <w:color w:val="auto"/>
                          <w:sz w:val="24"/>
                          <w:szCs w:val="24"/>
                        </w:rPr>
                        <w:t>in a company.</w:t>
                      </w:r>
                    </w:p>
                    <w:p w14:paraId="2A9520E1" w14:textId="0DCA18AC" w:rsidR="0048729D" w:rsidRPr="007965A1" w:rsidRDefault="0048729D">
                      <w:pPr>
                        <w:rPr>
                          <w:color w:val="auto"/>
                          <w:sz w:val="24"/>
                          <w:szCs w:val="24"/>
                        </w:rPr>
                      </w:pPr>
                    </w:p>
                  </w:txbxContent>
                </v:textbox>
                <w10:wrap type="square" anchorx="margin"/>
              </v:shape>
            </w:pict>
          </mc:Fallback>
        </mc:AlternateContent>
      </w:r>
      <w:r w:rsidR="00982AB6">
        <w:rPr>
          <w:lang w:val="en-GB"/>
        </w:rPr>
        <w:t xml:space="preserve">The coordinator has contacted all the partners and requested a confirmation of the following </w:t>
      </w:r>
      <w:r w:rsidR="000C4CFD">
        <w:rPr>
          <w:lang w:val="en-GB"/>
        </w:rPr>
        <w:t>statement:</w:t>
      </w:r>
    </w:p>
    <w:p w14:paraId="2ACE1BB3" w14:textId="77777777" w:rsidR="003E3FA3" w:rsidRDefault="003E3FA3" w:rsidP="003E3FA3"/>
    <w:p w14:paraId="4593DA42" w14:textId="777DA920" w:rsidR="00C44C8D" w:rsidRPr="00C44C8D" w:rsidRDefault="00F22530" w:rsidP="00C44C8D">
      <w:pPr>
        <w:pStyle w:val="Heading2"/>
      </w:pPr>
      <w:bookmarkStart w:id="9" w:name="_Toc54700892"/>
      <w:r>
        <w:t>Confirmation statements</w:t>
      </w:r>
      <w:r w:rsidR="00006391">
        <w:t xml:space="preserve"> by partners</w:t>
      </w:r>
      <w:bookmarkEnd w:id="9"/>
    </w:p>
    <w:p w14:paraId="37C5C29D" w14:textId="14DC54EA" w:rsidR="006816C2" w:rsidRPr="002C3EEF" w:rsidRDefault="006816C2">
      <w:pPr>
        <w:rPr>
          <w:color w:val="232323" w:themeColor="text1" w:themeTint="E6"/>
          <w:szCs w:val="21"/>
          <w:lang w:val="en-GB"/>
        </w:rPr>
      </w:pPr>
      <w:r w:rsidRPr="002C3EEF">
        <w:rPr>
          <w:rStyle w:val="normaltextrun"/>
          <w:rFonts w:cs="Calibri"/>
          <w:color w:val="232323" w:themeColor="text1" w:themeTint="E6"/>
          <w:szCs w:val="21"/>
          <w:shd w:val="clear" w:color="auto" w:fill="FFFFFF"/>
          <w:lang w:val="en-GB"/>
        </w:rPr>
        <w:t>All partners have confirmed to the coordinator that they obtain and keep copies on file of import/export authorizations as required by national and EU legislation.</w:t>
      </w:r>
    </w:p>
    <w:p w14:paraId="77DE9B04" w14:textId="59882D5E" w:rsidR="00673248" w:rsidRDefault="00673248" w:rsidP="00673248">
      <w:pPr>
        <w:pStyle w:val="Caption"/>
        <w:keepNext/>
      </w:pPr>
      <w:bookmarkStart w:id="10" w:name="_Toc54700869"/>
      <w:r>
        <w:t xml:space="preserve">Table </w:t>
      </w:r>
      <w:fldSimple w:instr=" STYLEREF 1 \s ">
        <w:r w:rsidR="00631958">
          <w:rPr>
            <w:noProof/>
          </w:rPr>
          <w:t>2</w:t>
        </w:r>
      </w:fldSimple>
      <w:r>
        <w:t>.</w:t>
      </w:r>
      <w:fldSimple w:instr=" SEQ Table \* ARABIC \s 1 ">
        <w:r w:rsidR="00631958">
          <w:rPr>
            <w:noProof/>
          </w:rPr>
          <w:t>1</w:t>
        </w:r>
      </w:fldSimple>
      <w:r>
        <w:t>: Confirmation of statement</w:t>
      </w:r>
      <w:r w:rsidR="00750D41">
        <w:t>s</w:t>
      </w:r>
      <w:r>
        <w:t xml:space="preserve"> by the partners.</w:t>
      </w:r>
      <w:bookmarkEnd w:id="10"/>
    </w:p>
    <w:tbl>
      <w:tblPr>
        <w:tblStyle w:val="GridTable1Light"/>
        <w:tblW w:w="9628" w:type="dxa"/>
        <w:tblLook w:val="04A0" w:firstRow="1" w:lastRow="0" w:firstColumn="1" w:lastColumn="0" w:noHBand="0" w:noVBand="1"/>
      </w:tblPr>
      <w:tblGrid>
        <w:gridCol w:w="872"/>
        <w:gridCol w:w="3441"/>
        <w:gridCol w:w="845"/>
        <w:gridCol w:w="2067"/>
        <w:gridCol w:w="2403"/>
      </w:tblGrid>
      <w:tr w:rsidR="00075CD6" w:rsidRPr="0045629F" w14:paraId="2A407FC1" w14:textId="0EB0C849" w:rsidTr="00C44C8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12" w:space="0" w:color="002244"/>
              <w:right w:val="single" w:sz="4" w:space="0" w:color="002244"/>
            </w:tcBorders>
            <w:shd w:val="clear" w:color="auto" w:fill="0075B0"/>
            <w:noWrap/>
          </w:tcPr>
          <w:p w14:paraId="7EC8F95E" w14:textId="4DE6C30D" w:rsidR="00075CD6" w:rsidRPr="00131E03" w:rsidRDefault="00075CD6" w:rsidP="0048729D">
            <w:pPr>
              <w:pStyle w:val="Informal1"/>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Partner</w:t>
            </w:r>
          </w:p>
        </w:tc>
        <w:tc>
          <w:tcPr>
            <w:tcW w:w="3441" w:type="dxa"/>
            <w:tcBorders>
              <w:top w:val="single" w:sz="4" w:space="0" w:color="002244"/>
              <w:left w:val="single" w:sz="4" w:space="0" w:color="002244"/>
              <w:bottom w:val="single" w:sz="12" w:space="0" w:color="002244"/>
              <w:right w:val="single" w:sz="4" w:space="0" w:color="002244"/>
            </w:tcBorders>
            <w:shd w:val="clear" w:color="auto" w:fill="0075B0"/>
          </w:tcPr>
          <w:p w14:paraId="5B29A9FE" w14:textId="2627CE16"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845" w:type="dxa"/>
            <w:tcBorders>
              <w:top w:val="single" w:sz="4" w:space="0" w:color="002244"/>
              <w:left w:val="single" w:sz="4" w:space="0" w:color="002244"/>
              <w:bottom w:val="single" w:sz="12" w:space="0" w:color="002244"/>
              <w:right w:val="single" w:sz="4" w:space="0" w:color="002244"/>
            </w:tcBorders>
            <w:shd w:val="clear" w:color="auto" w:fill="0075B0"/>
          </w:tcPr>
          <w:p w14:paraId="1E4F0942" w14:textId="77777777"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p>
        </w:tc>
        <w:tc>
          <w:tcPr>
            <w:tcW w:w="2067" w:type="dxa"/>
            <w:tcBorders>
              <w:top w:val="single" w:sz="4" w:space="0" w:color="002244"/>
              <w:left w:val="single" w:sz="4" w:space="0" w:color="002244"/>
              <w:bottom w:val="single" w:sz="12" w:space="0" w:color="002244"/>
              <w:right w:val="single" w:sz="4" w:space="0" w:color="002244"/>
            </w:tcBorders>
            <w:shd w:val="clear" w:color="auto" w:fill="0075B0"/>
          </w:tcPr>
          <w:p w14:paraId="7F1380C8" w14:textId="4120B1BA"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Confirmation</w:t>
            </w:r>
            <w:r>
              <w:rPr>
                <w:rFonts w:ascii="Calibri" w:hAnsi="Calibri" w:cs="Calibri"/>
                <w:bCs w:val="0"/>
                <w:color w:val="FFFFFF" w:themeColor="background1"/>
                <w:sz w:val="21"/>
                <w:szCs w:val="21"/>
                <w:lang w:eastAsia="en-GB"/>
              </w:rPr>
              <w:t xml:space="preserve"> Yes/No</w:t>
            </w:r>
          </w:p>
        </w:tc>
        <w:tc>
          <w:tcPr>
            <w:tcW w:w="2403" w:type="dxa"/>
            <w:tcBorders>
              <w:top w:val="single" w:sz="4" w:space="0" w:color="002244"/>
              <w:left w:val="single" w:sz="4" w:space="0" w:color="002244"/>
              <w:bottom w:val="single" w:sz="12" w:space="0" w:color="002244"/>
              <w:right w:val="single" w:sz="4" w:space="0" w:color="002244"/>
            </w:tcBorders>
            <w:shd w:val="clear" w:color="auto" w:fill="0075B0"/>
          </w:tcPr>
          <w:p w14:paraId="2F0055D0" w14:textId="110029A0" w:rsidR="00075CD6" w:rsidRPr="00433C7F" w:rsidRDefault="00075CD6" w:rsidP="00433C7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sidRPr="00433C7F">
              <w:rPr>
                <w:rFonts w:ascii="Calibri" w:hAnsi="Calibri" w:cs="Calibri"/>
                <w:bCs w:val="0"/>
                <w:color w:val="FFFFFF" w:themeColor="background1"/>
                <w:sz w:val="21"/>
                <w:szCs w:val="21"/>
                <w:lang w:eastAsia="en-GB"/>
              </w:rPr>
              <w:t xml:space="preserve">Date </w:t>
            </w:r>
          </w:p>
        </w:tc>
      </w:tr>
      <w:tr w:rsidR="00075CD6" w:rsidRPr="0045629F" w14:paraId="12E2B472" w14:textId="43C7FA25"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12" w:space="0" w:color="002244"/>
              <w:left w:val="single" w:sz="4" w:space="0" w:color="002244"/>
              <w:bottom w:val="single" w:sz="4" w:space="0" w:color="002244"/>
              <w:right w:val="single" w:sz="4" w:space="0" w:color="002244"/>
            </w:tcBorders>
            <w:noWrap/>
          </w:tcPr>
          <w:p w14:paraId="0771D5C6" w14:textId="760DF087" w:rsidR="00075CD6" w:rsidRPr="0011256C" w:rsidRDefault="00075CD6" w:rsidP="0011256C">
            <w:pPr>
              <w:jc w:val="center"/>
              <w:rPr>
                <w:color w:val="303030" w:themeColor="text1" w:themeTint="D9"/>
                <w:sz w:val="20"/>
                <w:lang w:val="en-GB"/>
              </w:rPr>
            </w:pPr>
            <w:r w:rsidRPr="00F447E1">
              <w:rPr>
                <w:color w:val="606060" w:themeColor="text1" w:themeTint="A6"/>
                <w:sz w:val="20"/>
                <w:lang w:val="en-GB"/>
              </w:rPr>
              <w:t>1</w:t>
            </w:r>
          </w:p>
        </w:tc>
        <w:tc>
          <w:tcPr>
            <w:tcW w:w="3441" w:type="dxa"/>
            <w:tcBorders>
              <w:top w:val="single" w:sz="12" w:space="0" w:color="002244"/>
              <w:left w:val="single" w:sz="4" w:space="0" w:color="002244"/>
              <w:bottom w:val="single" w:sz="4" w:space="0" w:color="002244"/>
              <w:right w:val="single" w:sz="4" w:space="0" w:color="002244"/>
            </w:tcBorders>
          </w:tcPr>
          <w:p w14:paraId="4383E673" w14:textId="145305FC"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roofErr w:type="spellStart"/>
            <w:r>
              <w:rPr>
                <w:color w:val="606060" w:themeColor="text1" w:themeTint="A6"/>
                <w:sz w:val="20"/>
                <w:lang w:val="en-GB"/>
              </w:rPr>
              <w:t>Technische</w:t>
            </w:r>
            <w:proofErr w:type="spellEnd"/>
            <w:r>
              <w:rPr>
                <w:color w:val="606060" w:themeColor="text1" w:themeTint="A6"/>
                <w:sz w:val="20"/>
                <w:lang w:val="en-GB"/>
              </w:rPr>
              <w:t xml:space="preserve"> Universiteit Eindhoven</w:t>
            </w:r>
          </w:p>
        </w:tc>
        <w:tc>
          <w:tcPr>
            <w:tcW w:w="845" w:type="dxa"/>
            <w:tcBorders>
              <w:top w:val="single" w:sz="12" w:space="0" w:color="002244"/>
              <w:left w:val="single" w:sz="4" w:space="0" w:color="002244"/>
              <w:bottom w:val="single" w:sz="4" w:space="0" w:color="002244"/>
              <w:right w:val="single" w:sz="4" w:space="0" w:color="002244"/>
            </w:tcBorders>
          </w:tcPr>
          <w:p w14:paraId="7FECC170" w14:textId="4A480DE6"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TU</w:t>
            </w:r>
            <w:r w:rsidR="00F447E1">
              <w:rPr>
                <w:color w:val="606060" w:themeColor="text1" w:themeTint="A6"/>
                <w:sz w:val="20"/>
                <w:lang w:val="en-GB"/>
              </w:rPr>
              <w:t>/e</w:t>
            </w:r>
          </w:p>
        </w:tc>
        <w:tc>
          <w:tcPr>
            <w:tcW w:w="2067" w:type="dxa"/>
            <w:tcBorders>
              <w:top w:val="single" w:sz="12" w:space="0" w:color="002244"/>
              <w:left w:val="single" w:sz="4" w:space="0" w:color="002244"/>
              <w:bottom w:val="single" w:sz="4" w:space="0" w:color="002244"/>
              <w:right w:val="single" w:sz="4" w:space="0" w:color="002244"/>
            </w:tcBorders>
          </w:tcPr>
          <w:p w14:paraId="3522CB6C" w14:textId="19FAA895" w:rsidR="00075CD6" w:rsidRPr="0045629F" w:rsidRDefault="00A83152"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w:t>
            </w:r>
            <w:r w:rsidR="004D4571">
              <w:rPr>
                <w:color w:val="606060" w:themeColor="text1" w:themeTint="A6"/>
                <w:sz w:val="20"/>
                <w:lang w:val="en-GB"/>
              </w:rPr>
              <w:t>es</w:t>
            </w:r>
          </w:p>
        </w:tc>
        <w:tc>
          <w:tcPr>
            <w:tcW w:w="2403" w:type="dxa"/>
            <w:tcBorders>
              <w:top w:val="single" w:sz="12" w:space="0" w:color="002244"/>
              <w:left w:val="single" w:sz="4" w:space="0" w:color="002244"/>
              <w:bottom w:val="single" w:sz="4" w:space="0" w:color="002244"/>
              <w:right w:val="single" w:sz="4" w:space="0" w:color="002244"/>
            </w:tcBorders>
          </w:tcPr>
          <w:p w14:paraId="69D42838" w14:textId="0E929E3B" w:rsidR="00075CD6" w:rsidRPr="0045629F" w:rsidRDefault="00A834C9"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16-10-2020</w:t>
            </w:r>
          </w:p>
        </w:tc>
      </w:tr>
      <w:tr w:rsidR="00075CD6" w:rsidRPr="0045629F" w14:paraId="4C78E6D9" w14:textId="0BEF9741"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1E313476" w14:textId="0FD15DE9"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2</w:t>
            </w:r>
          </w:p>
        </w:tc>
        <w:tc>
          <w:tcPr>
            <w:tcW w:w="3441" w:type="dxa"/>
            <w:tcBorders>
              <w:top w:val="single" w:sz="4" w:space="0" w:color="002244"/>
              <w:left w:val="single" w:sz="4" w:space="0" w:color="002244"/>
              <w:bottom w:val="single" w:sz="4" w:space="0" w:color="002244"/>
              <w:right w:val="single" w:sz="4" w:space="0" w:color="002244"/>
            </w:tcBorders>
          </w:tcPr>
          <w:p w14:paraId="5FBAAAAE" w14:textId="02A92A86"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roofErr w:type="spellStart"/>
            <w:r>
              <w:rPr>
                <w:color w:val="606060" w:themeColor="text1" w:themeTint="A6"/>
                <w:sz w:val="20"/>
                <w:lang w:val="en-GB"/>
              </w:rPr>
              <w:t>Vertoro</w:t>
            </w:r>
            <w:proofErr w:type="spellEnd"/>
            <w:r>
              <w:rPr>
                <w:color w:val="606060" w:themeColor="text1" w:themeTint="A6"/>
                <w:sz w:val="20"/>
                <w:lang w:val="en-GB"/>
              </w:rPr>
              <w:t xml:space="preserve"> B.V.</w:t>
            </w:r>
          </w:p>
        </w:tc>
        <w:tc>
          <w:tcPr>
            <w:tcW w:w="845" w:type="dxa"/>
            <w:tcBorders>
              <w:top w:val="single" w:sz="4" w:space="0" w:color="002244"/>
              <w:left w:val="single" w:sz="4" w:space="0" w:color="002244"/>
              <w:bottom w:val="single" w:sz="4" w:space="0" w:color="002244"/>
              <w:right w:val="single" w:sz="4" w:space="0" w:color="002244"/>
            </w:tcBorders>
          </w:tcPr>
          <w:p w14:paraId="3A7180C7" w14:textId="494A0D3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VER</w:t>
            </w:r>
            <w:r w:rsidR="00F447E1">
              <w:rPr>
                <w:color w:val="606060" w:themeColor="text1" w:themeTint="A6"/>
                <w:sz w:val="20"/>
                <w:lang w:val="en-GB"/>
              </w:rPr>
              <w:t>T</w:t>
            </w:r>
          </w:p>
        </w:tc>
        <w:tc>
          <w:tcPr>
            <w:tcW w:w="2067" w:type="dxa"/>
            <w:tcBorders>
              <w:top w:val="single" w:sz="4" w:space="0" w:color="002244"/>
              <w:left w:val="single" w:sz="4" w:space="0" w:color="002244"/>
              <w:bottom w:val="single" w:sz="4" w:space="0" w:color="002244"/>
              <w:right w:val="single" w:sz="4" w:space="0" w:color="002244"/>
            </w:tcBorders>
          </w:tcPr>
          <w:p w14:paraId="60B64B70" w14:textId="51C49505"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018A4F51" w14:textId="4EB85AF2" w:rsidR="00075CD6" w:rsidRPr="0045629F" w:rsidRDefault="000D4CE7"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652A59A2" w14:textId="42193445"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553CE088" w14:textId="6E0C78A7"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3</w:t>
            </w:r>
          </w:p>
        </w:tc>
        <w:tc>
          <w:tcPr>
            <w:tcW w:w="3441" w:type="dxa"/>
            <w:tcBorders>
              <w:top w:val="single" w:sz="4" w:space="0" w:color="002244"/>
              <w:left w:val="single" w:sz="4" w:space="0" w:color="002244"/>
              <w:bottom w:val="single" w:sz="4" w:space="0" w:color="002244"/>
              <w:right w:val="single" w:sz="4" w:space="0" w:color="002244"/>
            </w:tcBorders>
          </w:tcPr>
          <w:p w14:paraId="1CD8F35F" w14:textId="472B90CD"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TEC4FUELS GmbH</w:t>
            </w:r>
          </w:p>
        </w:tc>
        <w:tc>
          <w:tcPr>
            <w:tcW w:w="845" w:type="dxa"/>
            <w:tcBorders>
              <w:top w:val="single" w:sz="4" w:space="0" w:color="002244"/>
              <w:left w:val="single" w:sz="4" w:space="0" w:color="002244"/>
              <w:bottom w:val="single" w:sz="4" w:space="0" w:color="002244"/>
              <w:right w:val="single" w:sz="4" w:space="0" w:color="002244"/>
            </w:tcBorders>
          </w:tcPr>
          <w:p w14:paraId="58476D43" w14:textId="73FA5502"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T4F</w:t>
            </w:r>
          </w:p>
        </w:tc>
        <w:tc>
          <w:tcPr>
            <w:tcW w:w="2067" w:type="dxa"/>
            <w:tcBorders>
              <w:top w:val="single" w:sz="4" w:space="0" w:color="002244"/>
              <w:left w:val="single" w:sz="4" w:space="0" w:color="002244"/>
              <w:bottom w:val="single" w:sz="4" w:space="0" w:color="002244"/>
              <w:right w:val="single" w:sz="4" w:space="0" w:color="002244"/>
            </w:tcBorders>
          </w:tcPr>
          <w:p w14:paraId="1B7EA91C" w14:textId="302E6F9F"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5BF71787" w14:textId="411604D1" w:rsidR="00075CD6" w:rsidRPr="0045629F" w:rsidRDefault="00C177E8"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3CC30965" w14:textId="38FCDB3B"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24BD7A1D" w14:textId="6F7D83AB"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4</w:t>
            </w:r>
          </w:p>
        </w:tc>
        <w:tc>
          <w:tcPr>
            <w:tcW w:w="3441" w:type="dxa"/>
            <w:tcBorders>
              <w:top w:val="single" w:sz="4" w:space="0" w:color="002244"/>
              <w:left w:val="single" w:sz="4" w:space="0" w:color="002244"/>
              <w:bottom w:val="single" w:sz="4" w:space="0" w:color="002244"/>
              <w:right w:val="single" w:sz="4" w:space="0" w:color="002244"/>
            </w:tcBorders>
          </w:tcPr>
          <w:p w14:paraId="71797F8E" w14:textId="041D27C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Bloom </w:t>
            </w:r>
            <w:proofErr w:type="spellStart"/>
            <w:r>
              <w:rPr>
                <w:color w:val="606060" w:themeColor="text1" w:themeTint="A6"/>
                <w:sz w:val="20"/>
                <w:lang w:val="en-GB"/>
              </w:rPr>
              <w:t>Biorenewables</w:t>
            </w:r>
            <w:proofErr w:type="spellEnd"/>
            <w:r>
              <w:rPr>
                <w:color w:val="606060" w:themeColor="text1" w:themeTint="A6"/>
                <w:sz w:val="20"/>
                <w:lang w:val="en-GB"/>
              </w:rPr>
              <w:t xml:space="preserve"> SA</w:t>
            </w:r>
          </w:p>
        </w:tc>
        <w:tc>
          <w:tcPr>
            <w:tcW w:w="845" w:type="dxa"/>
            <w:tcBorders>
              <w:top w:val="single" w:sz="4" w:space="0" w:color="002244"/>
              <w:left w:val="single" w:sz="4" w:space="0" w:color="002244"/>
              <w:bottom w:val="single" w:sz="4" w:space="0" w:color="002244"/>
              <w:right w:val="single" w:sz="4" w:space="0" w:color="002244"/>
            </w:tcBorders>
          </w:tcPr>
          <w:p w14:paraId="34D3D22A" w14:textId="46F0EA9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BLOOM</w:t>
            </w:r>
          </w:p>
        </w:tc>
        <w:tc>
          <w:tcPr>
            <w:tcW w:w="2067" w:type="dxa"/>
            <w:tcBorders>
              <w:top w:val="single" w:sz="4" w:space="0" w:color="002244"/>
              <w:left w:val="single" w:sz="4" w:space="0" w:color="002244"/>
              <w:bottom w:val="single" w:sz="4" w:space="0" w:color="002244"/>
              <w:right w:val="single" w:sz="4" w:space="0" w:color="002244"/>
            </w:tcBorders>
          </w:tcPr>
          <w:p w14:paraId="14027158" w14:textId="7CFF4CD5"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57732A05" w14:textId="19220359" w:rsidR="00075CD6" w:rsidRPr="0045629F" w:rsidRDefault="00544BF2"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220F515A" w14:textId="03CD20C0"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214C4C06" w14:textId="3D3131A1"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5</w:t>
            </w:r>
          </w:p>
        </w:tc>
        <w:tc>
          <w:tcPr>
            <w:tcW w:w="3441" w:type="dxa"/>
            <w:tcBorders>
              <w:top w:val="single" w:sz="4" w:space="0" w:color="002244"/>
              <w:left w:val="single" w:sz="4" w:space="0" w:color="002244"/>
              <w:bottom w:val="single" w:sz="4" w:space="0" w:color="002244"/>
              <w:right w:val="single" w:sz="4" w:space="0" w:color="002244"/>
            </w:tcBorders>
          </w:tcPr>
          <w:p w14:paraId="3CA2067F" w14:textId="5B5C16DE"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Uniresearch BV</w:t>
            </w:r>
          </w:p>
        </w:tc>
        <w:tc>
          <w:tcPr>
            <w:tcW w:w="845" w:type="dxa"/>
            <w:tcBorders>
              <w:top w:val="single" w:sz="4" w:space="0" w:color="002244"/>
              <w:left w:val="single" w:sz="4" w:space="0" w:color="002244"/>
              <w:bottom w:val="single" w:sz="4" w:space="0" w:color="002244"/>
              <w:right w:val="single" w:sz="4" w:space="0" w:color="002244"/>
            </w:tcBorders>
          </w:tcPr>
          <w:p w14:paraId="07D37D9E" w14:textId="6CD23455"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UNR</w:t>
            </w:r>
          </w:p>
        </w:tc>
        <w:tc>
          <w:tcPr>
            <w:tcW w:w="2067" w:type="dxa"/>
            <w:tcBorders>
              <w:top w:val="single" w:sz="4" w:space="0" w:color="002244"/>
              <w:left w:val="single" w:sz="4" w:space="0" w:color="002244"/>
              <w:bottom w:val="single" w:sz="4" w:space="0" w:color="002244"/>
              <w:right w:val="single" w:sz="4" w:space="0" w:color="002244"/>
            </w:tcBorders>
          </w:tcPr>
          <w:p w14:paraId="070D3DFA" w14:textId="03B71744"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6F6E1554" w14:textId="4E3EDA16" w:rsidR="00075CD6" w:rsidRPr="0045629F" w:rsidRDefault="00CA392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16-10-2020</w:t>
            </w:r>
          </w:p>
        </w:tc>
      </w:tr>
      <w:tr w:rsidR="00075CD6" w:rsidRPr="0045629F" w14:paraId="5B7116D0" w14:textId="5E5C7F01"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40B09FA5" w14:textId="2349C6BB"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6</w:t>
            </w:r>
          </w:p>
        </w:tc>
        <w:tc>
          <w:tcPr>
            <w:tcW w:w="3441" w:type="dxa"/>
            <w:tcBorders>
              <w:top w:val="single" w:sz="4" w:space="0" w:color="002244"/>
              <w:left w:val="single" w:sz="4" w:space="0" w:color="002244"/>
              <w:bottom w:val="single" w:sz="4" w:space="0" w:color="002244"/>
              <w:right w:val="single" w:sz="4" w:space="0" w:color="002244"/>
            </w:tcBorders>
          </w:tcPr>
          <w:p w14:paraId="38BB5C47" w14:textId="2527E5A1"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Winterthur Gas &amp; Diesel AG</w:t>
            </w:r>
          </w:p>
        </w:tc>
        <w:tc>
          <w:tcPr>
            <w:tcW w:w="845" w:type="dxa"/>
            <w:tcBorders>
              <w:top w:val="single" w:sz="4" w:space="0" w:color="002244"/>
              <w:left w:val="single" w:sz="4" w:space="0" w:color="002244"/>
              <w:bottom w:val="single" w:sz="4" w:space="0" w:color="002244"/>
              <w:right w:val="single" w:sz="4" w:space="0" w:color="002244"/>
            </w:tcBorders>
          </w:tcPr>
          <w:p w14:paraId="71EB3037" w14:textId="79B4D37C"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W</w:t>
            </w:r>
            <w:r w:rsidR="00E870C9">
              <w:rPr>
                <w:color w:val="606060" w:themeColor="text1" w:themeTint="A6"/>
                <w:sz w:val="20"/>
                <w:lang w:val="en-GB"/>
              </w:rPr>
              <w:t>in</w:t>
            </w:r>
            <w:r>
              <w:rPr>
                <w:color w:val="606060" w:themeColor="text1" w:themeTint="A6"/>
                <w:sz w:val="20"/>
                <w:lang w:val="en-GB"/>
              </w:rPr>
              <w:t>GD</w:t>
            </w:r>
          </w:p>
        </w:tc>
        <w:tc>
          <w:tcPr>
            <w:tcW w:w="2067" w:type="dxa"/>
            <w:tcBorders>
              <w:top w:val="single" w:sz="4" w:space="0" w:color="002244"/>
              <w:left w:val="single" w:sz="4" w:space="0" w:color="002244"/>
              <w:bottom w:val="single" w:sz="4" w:space="0" w:color="002244"/>
              <w:right w:val="single" w:sz="4" w:space="0" w:color="002244"/>
            </w:tcBorders>
          </w:tcPr>
          <w:p w14:paraId="52E94E63" w14:textId="26F114A0"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1D813184" w14:textId="48870B39"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27-10-2020</w:t>
            </w:r>
          </w:p>
        </w:tc>
      </w:tr>
      <w:tr w:rsidR="00075CD6" w:rsidRPr="0045629F" w14:paraId="496066A7" w14:textId="36FF6259"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noWrap/>
          </w:tcPr>
          <w:p w14:paraId="1C850427" w14:textId="6059B438"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7</w:t>
            </w:r>
          </w:p>
        </w:tc>
        <w:tc>
          <w:tcPr>
            <w:tcW w:w="3441"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60A7F9D4" w14:textId="405854A1" w:rsidR="00075CD6" w:rsidRPr="005173F6" w:rsidRDefault="00704FCF" w:rsidP="00DD5691">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16"/>
                <w:szCs w:val="16"/>
                <w:lang w:val="en-GB"/>
              </w:rPr>
            </w:pPr>
            <w:r w:rsidRPr="005173F6">
              <w:rPr>
                <w:color w:val="606060" w:themeColor="text1" w:themeTint="A6"/>
                <w:sz w:val="16"/>
                <w:szCs w:val="16"/>
                <w:lang w:val="en-GB"/>
              </w:rPr>
              <w:t xml:space="preserve"> (Former</w:t>
            </w:r>
            <w:r w:rsidR="00E24175">
              <w:rPr>
                <w:color w:val="606060" w:themeColor="text1" w:themeTint="A6"/>
                <w:sz w:val="16"/>
                <w:szCs w:val="16"/>
                <w:lang w:val="en-GB"/>
              </w:rPr>
              <w:t>ly</w:t>
            </w:r>
            <w:r w:rsidRPr="005173F6">
              <w:rPr>
                <w:color w:val="606060" w:themeColor="text1" w:themeTint="A6"/>
                <w:sz w:val="16"/>
                <w:szCs w:val="16"/>
                <w:lang w:val="en-GB"/>
              </w:rPr>
              <w:t xml:space="preserve"> </w:t>
            </w:r>
            <w:proofErr w:type="spellStart"/>
            <w:r w:rsidRPr="005173F6">
              <w:rPr>
                <w:color w:val="606060" w:themeColor="text1" w:themeTint="A6"/>
                <w:sz w:val="16"/>
                <w:szCs w:val="16"/>
                <w:lang w:val="en-GB"/>
              </w:rPr>
              <w:t>SeaNRG</w:t>
            </w:r>
            <w:proofErr w:type="spellEnd"/>
            <w:r w:rsidRPr="005173F6">
              <w:rPr>
                <w:color w:val="606060" w:themeColor="text1" w:themeTint="A6"/>
                <w:sz w:val="16"/>
                <w:szCs w:val="16"/>
                <w:lang w:val="en-GB"/>
              </w:rPr>
              <w:t xml:space="preserve">, </w:t>
            </w:r>
            <w:r w:rsidR="00DD5691" w:rsidRPr="005173F6">
              <w:rPr>
                <w:color w:val="606060" w:themeColor="text1" w:themeTint="A6"/>
                <w:sz w:val="16"/>
                <w:szCs w:val="16"/>
                <w:lang w:val="en-GB"/>
              </w:rPr>
              <w:t xml:space="preserve">is </w:t>
            </w:r>
            <w:r w:rsidRPr="005173F6">
              <w:rPr>
                <w:color w:val="606060" w:themeColor="text1" w:themeTint="A6"/>
                <w:sz w:val="16"/>
                <w:szCs w:val="16"/>
                <w:lang w:val="en-GB"/>
              </w:rPr>
              <w:t>now GOODFUEL</w:t>
            </w:r>
            <w:r w:rsidR="00E65D72" w:rsidRPr="005173F6">
              <w:rPr>
                <w:color w:val="606060" w:themeColor="text1" w:themeTint="A6"/>
                <w:sz w:val="16"/>
                <w:szCs w:val="16"/>
                <w:lang w:val="en-GB"/>
              </w:rPr>
              <w:t>S #12</w:t>
            </w:r>
            <w:r w:rsidRPr="005173F6">
              <w:rPr>
                <w:color w:val="606060" w:themeColor="text1" w:themeTint="A6"/>
                <w:sz w:val="16"/>
                <w:szCs w:val="16"/>
                <w:lang w:val="en-GB"/>
              </w:rPr>
              <w:t>)</w:t>
            </w:r>
          </w:p>
        </w:tc>
        <w:tc>
          <w:tcPr>
            <w:tcW w:w="845"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0F8C1598" w14:textId="7777777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c>
          <w:tcPr>
            <w:tcW w:w="2067"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35FD16CC" w14:textId="5C208870" w:rsidR="00075CD6" w:rsidRPr="0045629F" w:rsidRDefault="00186D29"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c>
          <w:tcPr>
            <w:tcW w:w="2403" w:type="dxa"/>
            <w:tcBorders>
              <w:top w:val="single" w:sz="4" w:space="0" w:color="002244"/>
              <w:left w:val="single" w:sz="4" w:space="0" w:color="002244"/>
              <w:bottom w:val="single" w:sz="4" w:space="0" w:color="002244"/>
              <w:right w:val="single" w:sz="4" w:space="0" w:color="002244"/>
            </w:tcBorders>
            <w:shd w:val="clear" w:color="auto" w:fill="F2F2F2" w:themeFill="background1" w:themeFillShade="F2"/>
          </w:tcPr>
          <w:p w14:paraId="7E6CB603" w14:textId="3B672810" w:rsidR="00075CD6" w:rsidRPr="0045629F" w:rsidRDefault="00186D29"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NA</w:t>
            </w:r>
          </w:p>
        </w:tc>
      </w:tr>
      <w:tr w:rsidR="00075CD6" w:rsidRPr="0045629F" w14:paraId="3E005C6D" w14:textId="075627CA"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124EE6A5" w14:textId="6C63C2B3"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8</w:t>
            </w:r>
          </w:p>
        </w:tc>
        <w:tc>
          <w:tcPr>
            <w:tcW w:w="3441" w:type="dxa"/>
            <w:tcBorders>
              <w:top w:val="single" w:sz="4" w:space="0" w:color="002244"/>
              <w:left w:val="single" w:sz="4" w:space="0" w:color="002244"/>
              <w:bottom w:val="single" w:sz="4" w:space="0" w:color="002244"/>
              <w:right w:val="single" w:sz="4" w:space="0" w:color="002244"/>
            </w:tcBorders>
          </w:tcPr>
          <w:p w14:paraId="76392C6C" w14:textId="7A790048"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Thyssenkrupp Marine Systems GmbH</w:t>
            </w:r>
          </w:p>
        </w:tc>
        <w:tc>
          <w:tcPr>
            <w:tcW w:w="845" w:type="dxa"/>
            <w:tcBorders>
              <w:top w:val="single" w:sz="4" w:space="0" w:color="002244"/>
              <w:left w:val="single" w:sz="4" w:space="0" w:color="002244"/>
              <w:bottom w:val="single" w:sz="4" w:space="0" w:color="002244"/>
              <w:right w:val="single" w:sz="4" w:space="0" w:color="002244"/>
            </w:tcBorders>
          </w:tcPr>
          <w:p w14:paraId="2E4324B2" w14:textId="382353AA"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TKMS</w:t>
            </w:r>
          </w:p>
        </w:tc>
        <w:tc>
          <w:tcPr>
            <w:tcW w:w="2067" w:type="dxa"/>
            <w:tcBorders>
              <w:top w:val="single" w:sz="4" w:space="0" w:color="002244"/>
              <w:left w:val="single" w:sz="4" w:space="0" w:color="002244"/>
              <w:bottom w:val="single" w:sz="4" w:space="0" w:color="002244"/>
              <w:right w:val="single" w:sz="4" w:space="0" w:color="002244"/>
            </w:tcBorders>
          </w:tcPr>
          <w:p w14:paraId="77F2F079" w14:textId="35A0DCE3"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0F412C41" w14:textId="1E9D3C67" w:rsidR="00075CD6" w:rsidRPr="0045629F" w:rsidRDefault="00E54CE5"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6990F672" w14:textId="77777777"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08B848EE" w14:textId="010F0325"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9</w:t>
            </w:r>
          </w:p>
        </w:tc>
        <w:tc>
          <w:tcPr>
            <w:tcW w:w="3441" w:type="dxa"/>
            <w:tcBorders>
              <w:top w:val="single" w:sz="4" w:space="0" w:color="002244"/>
              <w:left w:val="single" w:sz="4" w:space="0" w:color="002244"/>
              <w:bottom w:val="single" w:sz="4" w:space="0" w:color="002244"/>
              <w:right w:val="single" w:sz="4" w:space="0" w:color="002244"/>
            </w:tcBorders>
          </w:tcPr>
          <w:p w14:paraId="20D284E4" w14:textId="09CEF12B"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 Science for Fuels GmbH</w:t>
            </w:r>
          </w:p>
        </w:tc>
        <w:tc>
          <w:tcPr>
            <w:tcW w:w="845" w:type="dxa"/>
            <w:tcBorders>
              <w:top w:val="single" w:sz="4" w:space="0" w:color="002244"/>
              <w:left w:val="single" w:sz="4" w:space="0" w:color="002244"/>
              <w:bottom w:val="single" w:sz="4" w:space="0" w:color="002244"/>
              <w:right w:val="single" w:sz="4" w:space="0" w:color="002244"/>
            </w:tcBorders>
          </w:tcPr>
          <w:p w14:paraId="7112B099" w14:textId="12B9D6A1"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OWI</w:t>
            </w:r>
          </w:p>
        </w:tc>
        <w:tc>
          <w:tcPr>
            <w:tcW w:w="2067" w:type="dxa"/>
            <w:tcBorders>
              <w:top w:val="single" w:sz="4" w:space="0" w:color="002244"/>
              <w:left w:val="single" w:sz="4" w:space="0" w:color="002244"/>
              <w:bottom w:val="single" w:sz="4" w:space="0" w:color="002244"/>
              <w:right w:val="single" w:sz="4" w:space="0" w:color="002244"/>
            </w:tcBorders>
          </w:tcPr>
          <w:p w14:paraId="4740DBAB" w14:textId="05339174"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1E381BD8" w14:textId="2718939C" w:rsidR="00075CD6" w:rsidRPr="0045629F" w:rsidRDefault="00CA392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34BC1749" w14:textId="77777777"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7ECEEF30" w14:textId="49D1AEE7"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10</w:t>
            </w:r>
          </w:p>
        </w:tc>
        <w:tc>
          <w:tcPr>
            <w:tcW w:w="3441" w:type="dxa"/>
            <w:tcBorders>
              <w:top w:val="single" w:sz="4" w:space="0" w:color="002244"/>
              <w:left w:val="single" w:sz="4" w:space="0" w:color="002244"/>
              <w:bottom w:val="single" w:sz="4" w:space="0" w:color="002244"/>
              <w:right w:val="single" w:sz="4" w:space="0" w:color="002244"/>
            </w:tcBorders>
          </w:tcPr>
          <w:p w14:paraId="63BB0C35" w14:textId="05433196" w:rsidR="00075CD6" w:rsidRDefault="00075CD6" w:rsidP="00075CD6">
            <w:pPr>
              <w:jc w:val="left"/>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426DFB">
              <w:rPr>
                <w:color w:val="606060" w:themeColor="text1" w:themeTint="A6"/>
                <w:sz w:val="20"/>
                <w:lang w:val="en-GB"/>
              </w:rPr>
              <w:t>AGENCIA ESTATAL CONSEJO SUPERIOR DEINVESTIGACIONES CIENTIFICAS</w:t>
            </w:r>
          </w:p>
        </w:tc>
        <w:tc>
          <w:tcPr>
            <w:tcW w:w="845" w:type="dxa"/>
            <w:tcBorders>
              <w:top w:val="single" w:sz="4" w:space="0" w:color="002244"/>
              <w:left w:val="single" w:sz="4" w:space="0" w:color="002244"/>
              <w:bottom w:val="single" w:sz="4" w:space="0" w:color="002244"/>
              <w:right w:val="single" w:sz="4" w:space="0" w:color="002244"/>
            </w:tcBorders>
          </w:tcPr>
          <w:p w14:paraId="5DF897AB" w14:textId="607033FF"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CSIC</w:t>
            </w:r>
          </w:p>
        </w:tc>
        <w:tc>
          <w:tcPr>
            <w:tcW w:w="2067" w:type="dxa"/>
            <w:tcBorders>
              <w:top w:val="single" w:sz="4" w:space="0" w:color="002244"/>
              <w:left w:val="single" w:sz="4" w:space="0" w:color="002244"/>
              <w:bottom w:val="single" w:sz="4" w:space="0" w:color="002244"/>
              <w:right w:val="single" w:sz="4" w:space="0" w:color="002244"/>
            </w:tcBorders>
          </w:tcPr>
          <w:p w14:paraId="19D02C31" w14:textId="597ED065"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623C0C98" w14:textId="1A31E0C6" w:rsidR="00075CD6" w:rsidRPr="0045629F" w:rsidRDefault="00575117"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14905B66" w14:textId="77777777"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083DB926" w14:textId="1B9A039E" w:rsidR="00075CD6" w:rsidRPr="0011256C" w:rsidRDefault="00075CD6" w:rsidP="0011256C">
            <w:pPr>
              <w:jc w:val="center"/>
              <w:rPr>
                <w:color w:val="606060" w:themeColor="text1" w:themeTint="A6"/>
                <w:sz w:val="20"/>
                <w:lang w:val="en-GB"/>
              </w:rPr>
            </w:pPr>
            <w:r w:rsidRPr="0011256C">
              <w:rPr>
                <w:color w:val="606060" w:themeColor="text1" w:themeTint="A6"/>
                <w:sz w:val="20"/>
                <w:lang w:val="en-GB"/>
              </w:rPr>
              <w:t>11</w:t>
            </w:r>
          </w:p>
        </w:tc>
        <w:tc>
          <w:tcPr>
            <w:tcW w:w="3441" w:type="dxa"/>
            <w:tcBorders>
              <w:top w:val="single" w:sz="4" w:space="0" w:color="002244"/>
              <w:left w:val="single" w:sz="4" w:space="0" w:color="002244"/>
              <w:bottom w:val="single" w:sz="4" w:space="0" w:color="002244"/>
              <w:right w:val="single" w:sz="4" w:space="0" w:color="002244"/>
            </w:tcBorders>
          </w:tcPr>
          <w:p w14:paraId="42F4A4C5" w14:textId="39A7708F"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 Energy Netherlands B.V.</w:t>
            </w:r>
          </w:p>
        </w:tc>
        <w:tc>
          <w:tcPr>
            <w:tcW w:w="845" w:type="dxa"/>
            <w:tcBorders>
              <w:top w:val="single" w:sz="4" w:space="0" w:color="002244"/>
              <w:left w:val="single" w:sz="4" w:space="0" w:color="002244"/>
              <w:bottom w:val="single" w:sz="4" w:space="0" w:color="002244"/>
              <w:right w:val="single" w:sz="4" w:space="0" w:color="002244"/>
            </w:tcBorders>
          </w:tcPr>
          <w:p w14:paraId="2DF6D541" w14:textId="555A7827"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VARO</w:t>
            </w:r>
          </w:p>
        </w:tc>
        <w:tc>
          <w:tcPr>
            <w:tcW w:w="2067" w:type="dxa"/>
            <w:tcBorders>
              <w:top w:val="single" w:sz="4" w:space="0" w:color="002244"/>
              <w:left w:val="single" w:sz="4" w:space="0" w:color="002244"/>
              <w:bottom w:val="single" w:sz="4" w:space="0" w:color="002244"/>
              <w:right w:val="single" w:sz="4" w:space="0" w:color="002244"/>
            </w:tcBorders>
          </w:tcPr>
          <w:p w14:paraId="3E61FBB9" w14:textId="5DEF104A"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5002C019" w14:textId="14948DCA" w:rsidR="00075CD6" w:rsidRPr="0045629F" w:rsidRDefault="00575117"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r w:rsidR="00075CD6" w:rsidRPr="0045629F" w14:paraId="3ECD4858" w14:textId="77777777" w:rsidTr="00C44C8D">
        <w:trPr>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002244"/>
              <w:left w:val="single" w:sz="4" w:space="0" w:color="002244"/>
              <w:bottom w:val="single" w:sz="4" w:space="0" w:color="002244"/>
              <w:right w:val="single" w:sz="4" w:space="0" w:color="002244"/>
            </w:tcBorders>
            <w:noWrap/>
          </w:tcPr>
          <w:p w14:paraId="39FF020D" w14:textId="62F9CA26" w:rsidR="00075CD6" w:rsidRPr="0011256C" w:rsidRDefault="00075CD6" w:rsidP="0011256C">
            <w:pPr>
              <w:jc w:val="center"/>
              <w:rPr>
                <w:color w:val="606060" w:themeColor="text1" w:themeTint="A6"/>
                <w:sz w:val="20"/>
                <w:lang w:val="en-GB"/>
              </w:rPr>
            </w:pPr>
            <w:r>
              <w:rPr>
                <w:color w:val="606060" w:themeColor="text1" w:themeTint="A6"/>
                <w:sz w:val="20"/>
                <w:lang w:val="en-GB"/>
              </w:rPr>
              <w:t>12</w:t>
            </w:r>
          </w:p>
        </w:tc>
        <w:tc>
          <w:tcPr>
            <w:tcW w:w="3441" w:type="dxa"/>
            <w:tcBorders>
              <w:top w:val="single" w:sz="4" w:space="0" w:color="002244"/>
              <w:left w:val="single" w:sz="4" w:space="0" w:color="002244"/>
              <w:bottom w:val="single" w:sz="4" w:space="0" w:color="002244"/>
              <w:right w:val="single" w:sz="4" w:space="0" w:color="002244"/>
            </w:tcBorders>
          </w:tcPr>
          <w:p w14:paraId="06FE90D5" w14:textId="34DF3FF7" w:rsidR="00075CD6"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roofErr w:type="spellStart"/>
            <w:r>
              <w:rPr>
                <w:color w:val="606060" w:themeColor="text1" w:themeTint="A6"/>
                <w:sz w:val="20"/>
                <w:lang w:val="en-GB"/>
              </w:rPr>
              <w:t>Goodfuels</w:t>
            </w:r>
            <w:proofErr w:type="spellEnd"/>
            <w:r>
              <w:rPr>
                <w:color w:val="606060" w:themeColor="text1" w:themeTint="A6"/>
                <w:sz w:val="20"/>
                <w:lang w:val="en-GB"/>
              </w:rPr>
              <w:t xml:space="preserve"> B.V.</w:t>
            </w:r>
          </w:p>
        </w:tc>
        <w:tc>
          <w:tcPr>
            <w:tcW w:w="845" w:type="dxa"/>
            <w:tcBorders>
              <w:top w:val="single" w:sz="4" w:space="0" w:color="002244"/>
              <w:left w:val="single" w:sz="4" w:space="0" w:color="002244"/>
              <w:bottom w:val="single" w:sz="4" w:space="0" w:color="002244"/>
              <w:right w:val="single" w:sz="4" w:space="0" w:color="002244"/>
            </w:tcBorders>
          </w:tcPr>
          <w:p w14:paraId="2C657D21" w14:textId="154C586D" w:rsidR="00075CD6" w:rsidRPr="0045629F" w:rsidRDefault="00075CD6"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GOOD</w:t>
            </w:r>
          </w:p>
        </w:tc>
        <w:tc>
          <w:tcPr>
            <w:tcW w:w="2067" w:type="dxa"/>
            <w:tcBorders>
              <w:top w:val="single" w:sz="4" w:space="0" w:color="002244"/>
              <w:left w:val="single" w:sz="4" w:space="0" w:color="002244"/>
              <w:bottom w:val="single" w:sz="4" w:space="0" w:color="002244"/>
              <w:right w:val="single" w:sz="4" w:space="0" w:color="002244"/>
            </w:tcBorders>
          </w:tcPr>
          <w:p w14:paraId="6F06E244" w14:textId="393C4CA8" w:rsidR="00075CD6" w:rsidRPr="0045629F" w:rsidRDefault="00D5149B"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Yes</w:t>
            </w:r>
          </w:p>
        </w:tc>
        <w:tc>
          <w:tcPr>
            <w:tcW w:w="2403" w:type="dxa"/>
            <w:tcBorders>
              <w:top w:val="single" w:sz="4" w:space="0" w:color="002244"/>
              <w:left w:val="single" w:sz="4" w:space="0" w:color="002244"/>
              <w:bottom w:val="single" w:sz="4" w:space="0" w:color="002244"/>
              <w:right w:val="single" w:sz="4" w:space="0" w:color="002244"/>
            </w:tcBorders>
          </w:tcPr>
          <w:p w14:paraId="76232EF4" w14:textId="007ED099" w:rsidR="00075CD6" w:rsidRPr="0045629F" w:rsidRDefault="00575117" w:rsidP="0048729D">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22-10-2020</w:t>
            </w:r>
          </w:p>
        </w:tc>
      </w:tr>
    </w:tbl>
    <w:p w14:paraId="38860693" w14:textId="1484D5A8" w:rsidR="00C44C8D" w:rsidRPr="00C44C8D" w:rsidRDefault="00186D29" w:rsidP="00C44C8D">
      <w:pPr>
        <w:spacing w:line="276" w:lineRule="auto"/>
        <w:rPr>
          <w:sz w:val="16"/>
          <w:szCs w:val="16"/>
          <w:lang w:val="en-GB"/>
        </w:rPr>
      </w:pPr>
      <w:r w:rsidRPr="00186D29">
        <w:rPr>
          <w:sz w:val="16"/>
          <w:szCs w:val="16"/>
          <w:lang w:val="en-GB"/>
        </w:rPr>
        <w:t>NA = Not applicable</w:t>
      </w:r>
    </w:p>
    <w:p w14:paraId="66D9372A" w14:textId="799DDF22" w:rsidR="00017D36" w:rsidRPr="0045629F" w:rsidRDefault="00710F7F" w:rsidP="003E3FA3">
      <w:pPr>
        <w:pStyle w:val="Heading1"/>
      </w:pPr>
      <w:bookmarkStart w:id="11" w:name="_Toc54700893"/>
      <w:r w:rsidRPr="0045629F">
        <w:lastRenderedPageBreak/>
        <w:t>Discussion and Conclusions</w:t>
      </w:r>
      <w:bookmarkEnd w:id="11"/>
    </w:p>
    <w:p w14:paraId="26AF9C2C" w14:textId="140FDD28" w:rsidR="007A4C09" w:rsidRPr="00F447E1" w:rsidRDefault="00804C33" w:rsidP="000D4CE7">
      <w:pPr>
        <w:rPr>
          <w:szCs w:val="21"/>
          <w:lang w:val="en-GB"/>
        </w:rPr>
      </w:pPr>
      <w:r w:rsidRPr="00F447E1">
        <w:rPr>
          <w:szCs w:val="21"/>
        </w:rPr>
        <w:t xml:space="preserve">All partners have confirmed </w:t>
      </w:r>
      <w:r w:rsidR="00C30D23" w:rsidRPr="00F447E1">
        <w:rPr>
          <w:rStyle w:val="normaltextrun"/>
          <w:rFonts w:cs="Calibri"/>
          <w:color w:val="1F1F1F"/>
          <w:szCs w:val="21"/>
          <w:shd w:val="clear" w:color="auto" w:fill="FFFFFF"/>
          <w:lang w:val="en-GB"/>
        </w:rPr>
        <w:t xml:space="preserve">to the coordinator that they obtain and keep copies on file of import/export authorizations as required by national and EU legislation. </w:t>
      </w:r>
      <w:r w:rsidR="00AC07E8" w:rsidRPr="00F447E1">
        <w:rPr>
          <w:rStyle w:val="normaltextrun"/>
          <w:rFonts w:cs="Calibri"/>
          <w:color w:val="1F1F1F"/>
          <w:szCs w:val="21"/>
          <w:shd w:val="clear" w:color="auto" w:fill="FFFFFF"/>
          <w:lang w:val="en-GB"/>
        </w:rPr>
        <w:t xml:space="preserve"> See also </w:t>
      </w:r>
      <w:r w:rsidR="008E5A7B" w:rsidRPr="00F447E1">
        <w:rPr>
          <w:rStyle w:val="normaltextrun"/>
          <w:rFonts w:cs="Calibri"/>
          <w:color w:val="1F1F1F"/>
          <w:szCs w:val="21"/>
          <w:shd w:val="clear" w:color="auto" w:fill="FFFFFF"/>
          <w:lang w:val="en-GB"/>
        </w:rPr>
        <w:t xml:space="preserve">deliverable </w:t>
      </w:r>
      <w:r w:rsidR="00AC07E8" w:rsidRPr="00F447E1">
        <w:rPr>
          <w:rStyle w:val="normaltextrun"/>
          <w:rFonts w:cs="Calibri"/>
          <w:color w:val="1F1F1F"/>
          <w:szCs w:val="21"/>
          <w:shd w:val="clear" w:color="auto" w:fill="FFFFFF"/>
          <w:lang w:val="en-GB"/>
        </w:rPr>
        <w:t xml:space="preserve">D1.2 for the details </w:t>
      </w:r>
      <w:r w:rsidR="008E5A7B" w:rsidRPr="00F447E1">
        <w:rPr>
          <w:rStyle w:val="normaltextrun"/>
          <w:rFonts w:cs="Calibri"/>
          <w:color w:val="1F1F1F"/>
          <w:szCs w:val="21"/>
          <w:shd w:val="clear" w:color="auto" w:fill="FFFFFF"/>
          <w:lang w:val="en-GB"/>
        </w:rPr>
        <w:t xml:space="preserve">that will be documented </w:t>
      </w:r>
      <w:r w:rsidR="00AC07E8" w:rsidRPr="00F447E1">
        <w:rPr>
          <w:rStyle w:val="normaltextrun"/>
          <w:rFonts w:cs="Calibri"/>
          <w:color w:val="1F1F1F"/>
          <w:szCs w:val="21"/>
          <w:shd w:val="clear" w:color="auto" w:fill="FFFFFF"/>
          <w:lang w:val="en-GB"/>
        </w:rPr>
        <w:t xml:space="preserve">of the </w:t>
      </w:r>
      <w:r w:rsidR="00060932" w:rsidRPr="00F447E1">
        <w:rPr>
          <w:rStyle w:val="normaltextrun"/>
          <w:rFonts w:cs="Calibri"/>
          <w:color w:val="1F1F1F"/>
          <w:szCs w:val="21"/>
          <w:shd w:val="clear" w:color="auto" w:fill="FFFFFF"/>
          <w:lang w:val="en-GB"/>
        </w:rPr>
        <w:t xml:space="preserve">materials that will be transported/shipped within the </w:t>
      </w:r>
      <w:r w:rsidR="00FC1C0F" w:rsidRPr="00F447E1">
        <w:rPr>
          <w:rStyle w:val="normaltextrun"/>
          <w:rFonts w:cs="Calibri"/>
          <w:color w:val="1F1F1F"/>
          <w:szCs w:val="21"/>
          <w:shd w:val="clear" w:color="auto" w:fill="FFFFFF"/>
          <w:lang w:val="en-GB"/>
        </w:rPr>
        <w:t xml:space="preserve">IDEALFUEL project. </w:t>
      </w:r>
      <w:r w:rsidR="00C30D23" w:rsidRPr="00F447E1">
        <w:rPr>
          <w:rStyle w:val="normaltextrun"/>
          <w:rFonts w:cs="Calibri"/>
          <w:color w:val="1F1F1F"/>
          <w:szCs w:val="21"/>
          <w:shd w:val="clear" w:color="auto" w:fill="FFFFFF"/>
          <w:lang w:val="en-GB"/>
        </w:rPr>
        <w:t>There are no deviations from the description of this deliverable as given in Annex 1 of the Grant Agreement.</w:t>
      </w:r>
      <w:r w:rsidR="00C30D23" w:rsidRPr="00F447E1">
        <w:rPr>
          <w:rStyle w:val="eop"/>
          <w:rFonts w:cs="Calibri"/>
          <w:color w:val="1F1F1F"/>
          <w:szCs w:val="21"/>
          <w:shd w:val="clear" w:color="auto" w:fill="FFFFFF"/>
        </w:rPr>
        <w:t> </w:t>
      </w:r>
    </w:p>
    <w:p w14:paraId="43C2E3F2" w14:textId="22414647" w:rsidR="002C3EEF" w:rsidRDefault="002C3EEF">
      <w:pPr>
        <w:spacing w:after="160" w:line="259" w:lineRule="auto"/>
        <w:jc w:val="left"/>
        <w:rPr>
          <w:lang w:val="en-GB"/>
        </w:rPr>
      </w:pPr>
      <w:r>
        <w:rPr>
          <w:lang w:val="en-GB"/>
        </w:rPr>
        <w:br w:type="page"/>
      </w:r>
    </w:p>
    <w:p w14:paraId="339CEB7E" w14:textId="31853204" w:rsidR="00017D36" w:rsidRPr="0045629F" w:rsidRDefault="00710F7F" w:rsidP="003E3FA3">
      <w:pPr>
        <w:pStyle w:val="Heading1"/>
        <w:numPr>
          <w:ilvl w:val="0"/>
          <w:numId w:val="0"/>
        </w:numPr>
      </w:pPr>
      <w:bookmarkStart w:id="12" w:name="_Toc54700894"/>
      <w:r w:rsidRPr="0045629F">
        <w:lastRenderedPageBreak/>
        <w:t>Risk Register</w:t>
      </w:r>
      <w:bookmarkEnd w:id="12"/>
    </w:p>
    <w:p w14:paraId="0DBB440E" w14:textId="426D16D4" w:rsidR="00DA0F6B" w:rsidRPr="00F447E1" w:rsidRDefault="00CC2262" w:rsidP="00AE2BC2">
      <w:pPr>
        <w:rPr>
          <w:rStyle w:val="normaltextrun"/>
          <w:rFonts w:cs="Calibri"/>
          <w:color w:val="1F1F1F"/>
          <w:szCs w:val="21"/>
          <w:shd w:val="clear" w:color="auto" w:fill="FFFFFF"/>
        </w:rPr>
      </w:pPr>
      <w:r w:rsidRPr="00F447E1">
        <w:rPr>
          <w:rStyle w:val="normaltextrun"/>
          <w:rFonts w:cs="Calibri"/>
          <w:color w:val="1F1F1F"/>
          <w:szCs w:val="21"/>
          <w:shd w:val="clear" w:color="auto" w:fill="FFFFFF"/>
        </w:rPr>
        <w:t>No risks foreseen related to this deliverable</w:t>
      </w:r>
      <w:r w:rsidR="009B0B14" w:rsidRPr="00F447E1">
        <w:rPr>
          <w:rStyle w:val="normaltextrun"/>
          <w:rFonts w:cs="Calibri"/>
          <w:color w:val="1F1F1F"/>
          <w:szCs w:val="21"/>
          <w:shd w:val="clear" w:color="auto" w:fill="FFFFFF"/>
        </w:rPr>
        <w:t>.</w:t>
      </w:r>
    </w:p>
    <w:p w14:paraId="0E928AE1" w14:textId="77777777" w:rsidR="00017D36" w:rsidRPr="0034036F" w:rsidRDefault="00017D36" w:rsidP="0075226F">
      <w:pPr>
        <w:spacing w:before="240" w:after="240" w:line="276" w:lineRule="auto"/>
        <w:rPr>
          <w:color w:val="606060" w:themeColor="text1" w:themeTint="A6"/>
          <w:sz w:val="22"/>
          <w:szCs w:val="22"/>
        </w:rPr>
      </w:pPr>
    </w:p>
    <w:p w14:paraId="1DEFA1AE" w14:textId="7F41F606" w:rsidR="004C14E2" w:rsidRPr="009B0B14"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3E3FA3">
      <w:pPr>
        <w:pStyle w:val="Heading1"/>
        <w:numPr>
          <w:ilvl w:val="0"/>
          <w:numId w:val="0"/>
        </w:numPr>
      </w:pPr>
      <w:bookmarkStart w:id="13" w:name="_Toc54700895"/>
      <w:r w:rsidRPr="0045629F">
        <w:lastRenderedPageBreak/>
        <w:t>Acknowledgement</w:t>
      </w:r>
      <w:bookmarkEnd w:id="13"/>
    </w:p>
    <w:p w14:paraId="7B6621BC" w14:textId="07AD33A4" w:rsidR="004C14E2" w:rsidRPr="00F51B9E" w:rsidRDefault="004C14E2" w:rsidP="002C3EEF">
      <w:pPr>
        <w:rPr>
          <w:color w:val="232323" w:themeColor="text1" w:themeTint="E6"/>
          <w:lang w:val="en-GB"/>
        </w:rPr>
      </w:pPr>
      <w:r w:rsidRPr="00F51B9E">
        <w:rPr>
          <w:color w:val="232323" w:themeColor="text1" w:themeTint="E6"/>
          <w:lang w:val="en-GB"/>
        </w:rPr>
        <w:t xml:space="preserve">The author(s) would like to thank the partners in the project for their valuable comments on previous drafts and for performing the review. </w:t>
      </w:r>
    </w:p>
    <w:p w14:paraId="1AA2C165" w14:textId="77777777" w:rsidR="002C3EEF" w:rsidRPr="0034036F" w:rsidRDefault="002C3EEF" w:rsidP="002C3EEF">
      <w:pPr>
        <w:rPr>
          <w:lang w:val="en-GB"/>
        </w:rPr>
      </w:pPr>
    </w:p>
    <w:p w14:paraId="43DDB77B" w14:textId="7442665F" w:rsidR="004C14E2" w:rsidRPr="0045629F"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45629F"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45629F" w:rsidRDefault="00A363BD" w:rsidP="0048729D">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0034036F" w:rsidRPr="0045629F"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Technische</w:t>
            </w:r>
            <w:proofErr w:type="spellEnd"/>
            <w:r w:rsidRPr="0034036F">
              <w:rPr>
                <w:color w:val="auto"/>
                <w:sz w:val="20"/>
                <w:lang w:val="en-GB"/>
              </w:rPr>
              <w:t> Universiteit Eindhoven</w:t>
            </w:r>
          </w:p>
        </w:tc>
      </w:tr>
      <w:tr w:rsidR="0034036F" w:rsidRPr="0045629F"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Vertoro</w:t>
            </w:r>
            <w:proofErr w:type="spellEnd"/>
            <w:r w:rsidRPr="0034036F">
              <w:rPr>
                <w:color w:val="auto"/>
                <w:sz w:val="20"/>
                <w:lang w:val="en-GB"/>
              </w:rPr>
              <w:t> BV</w:t>
            </w:r>
          </w:p>
        </w:tc>
      </w:tr>
      <w:tr w:rsidR="0034036F" w:rsidRPr="0045629F"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0034036F" w:rsidRPr="0045629F"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 xml:space="preserve">Bloom </w:t>
            </w:r>
            <w:proofErr w:type="spellStart"/>
            <w:r w:rsidRPr="0034036F">
              <w:rPr>
                <w:rFonts w:cs="Calibri"/>
                <w:color w:val="auto"/>
                <w:sz w:val="20"/>
                <w:lang w:val="en-GB"/>
              </w:rPr>
              <w:t>Biorenewables</w:t>
            </w:r>
            <w:proofErr w:type="spellEnd"/>
            <w:r w:rsidRPr="0034036F">
              <w:rPr>
                <w:rFonts w:cs="Calibri"/>
                <w:color w:val="auto"/>
                <w:sz w:val="20"/>
                <w:lang w:val="en-GB"/>
              </w:rPr>
              <w:t xml:space="preserve"> Ltd</w:t>
            </w:r>
          </w:p>
        </w:tc>
      </w:tr>
      <w:tr w:rsidR="0034036F" w:rsidRPr="0045629F"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0034036F" w:rsidRPr="0045629F"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007B02BF" w:rsidRPr="0045629F"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77C678BA"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2344BBC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B02BF">
              <w:rPr>
                <w:color w:val="auto"/>
                <w:sz w:val="20"/>
                <w:lang w:val="en-GB"/>
              </w:rPr>
              <w:t xml:space="preserve"> (Former</w:t>
            </w:r>
            <w:r>
              <w:rPr>
                <w:color w:val="auto"/>
                <w:sz w:val="20"/>
                <w:lang w:val="en-GB"/>
              </w:rPr>
              <w:t>ly</w:t>
            </w:r>
            <w:r w:rsidRPr="007B02BF">
              <w:rPr>
                <w:color w:val="auto"/>
                <w:sz w:val="20"/>
                <w:lang w:val="en-GB"/>
              </w:rPr>
              <w:t xml:space="preserve"> </w:t>
            </w:r>
            <w:proofErr w:type="spellStart"/>
            <w:r w:rsidRPr="007B02BF">
              <w:rPr>
                <w:color w:val="auto"/>
                <w:sz w:val="20"/>
                <w:lang w:val="en-GB"/>
              </w:rPr>
              <w:t>SeaNRG</w:t>
            </w:r>
            <w:proofErr w:type="spellEnd"/>
            <w:r w:rsidRPr="007B02BF">
              <w:rPr>
                <w:color w:val="auto"/>
                <w:sz w:val="20"/>
                <w:lang w:val="en-GB"/>
              </w:rPr>
              <w:t>, is now GOODFUELS #12)</w:t>
            </w:r>
          </w:p>
        </w:tc>
      </w:tr>
      <w:tr w:rsidR="007B02BF" w:rsidRPr="0045629F"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007B02BF" w:rsidRPr="0045629F"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7B02BF" w:rsidRPr="0034036F" w:rsidRDefault="007B02BF" w:rsidP="007B02BF">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w:t>
            </w:r>
            <w:proofErr w:type="spellStart"/>
            <w:r w:rsidRPr="0034036F">
              <w:rPr>
                <w:color w:val="auto"/>
                <w:sz w:val="20"/>
                <w:lang w:val="en-GB"/>
              </w:rPr>
              <w:t>gGmbH</w:t>
            </w:r>
            <w:proofErr w:type="spellEnd"/>
          </w:p>
        </w:tc>
      </w:tr>
      <w:tr w:rsidR="007B02BF" w:rsidRPr="0045629F"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7B02BF" w:rsidRPr="0034036F" w:rsidRDefault="007B02BF" w:rsidP="007B02BF">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Agencia</w:t>
            </w:r>
            <w:proofErr w:type="spellEnd"/>
            <w:r w:rsidRPr="0034036F">
              <w:rPr>
                <w:color w:val="auto"/>
                <w:sz w:val="20"/>
                <w:lang w:val="en-GB"/>
              </w:rPr>
              <w:t xml:space="preserve"> </w:t>
            </w:r>
            <w:proofErr w:type="spellStart"/>
            <w:r w:rsidRPr="0034036F">
              <w:rPr>
                <w:color w:val="auto"/>
                <w:sz w:val="20"/>
                <w:lang w:val="en-GB"/>
              </w:rPr>
              <w:t>Estatal</w:t>
            </w:r>
            <w:proofErr w:type="spellEnd"/>
            <w:r w:rsidRPr="0034036F">
              <w:rPr>
                <w:color w:val="auto"/>
                <w:sz w:val="20"/>
                <w:lang w:val="en-GB"/>
              </w:rPr>
              <w:t> </w:t>
            </w:r>
            <w:proofErr w:type="spellStart"/>
            <w:r w:rsidRPr="0034036F">
              <w:rPr>
                <w:color w:val="auto"/>
                <w:sz w:val="20"/>
                <w:lang w:val="en-GB"/>
              </w:rPr>
              <w:t>Consejo</w:t>
            </w:r>
            <w:proofErr w:type="spellEnd"/>
            <w:r w:rsidRPr="0034036F">
              <w:rPr>
                <w:color w:val="auto"/>
                <w:sz w:val="20"/>
                <w:lang w:val="en-GB"/>
              </w:rPr>
              <w:t> Superior De </w:t>
            </w:r>
            <w:proofErr w:type="spellStart"/>
            <w:r w:rsidRPr="0034036F">
              <w:rPr>
                <w:color w:val="auto"/>
                <w:sz w:val="20"/>
                <w:lang w:val="en-GB"/>
              </w:rPr>
              <w:t>Investigaciones</w:t>
            </w:r>
            <w:proofErr w:type="spellEnd"/>
            <w:r w:rsidRPr="0034036F">
              <w:rPr>
                <w:color w:val="auto"/>
                <w:sz w:val="20"/>
                <w:lang w:val="en-GB"/>
              </w:rPr>
              <w:t> </w:t>
            </w:r>
            <w:proofErr w:type="spellStart"/>
            <w:r w:rsidRPr="0034036F">
              <w:rPr>
                <w:color w:val="auto"/>
                <w:sz w:val="20"/>
                <w:lang w:val="en-GB"/>
              </w:rPr>
              <w:t>Cientificas</w:t>
            </w:r>
            <w:proofErr w:type="spellEnd"/>
          </w:p>
        </w:tc>
      </w:tr>
      <w:tr w:rsidR="007B02BF" w:rsidRPr="0045629F"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7B02BF" w:rsidRPr="0034036F" w:rsidRDefault="007B02BF" w:rsidP="007B02BF">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007B02BF" w:rsidRPr="0045629F" w14:paraId="6C795B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47C28D0" w14:textId="0CE82C62" w:rsidR="007B02BF" w:rsidRPr="0034036F" w:rsidRDefault="007B02BF" w:rsidP="007B02BF">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6A368562" w14:textId="4405CB97"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tcPr>
          <w:p w14:paraId="48A7E7ED" w14:textId="62A2AAD0" w:rsidR="007B02BF" w:rsidRPr="0034036F" w:rsidRDefault="007B02BF" w:rsidP="007B02BF">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Pr>
                <w:color w:val="auto"/>
                <w:sz w:val="20"/>
                <w:lang w:val="en-GB"/>
              </w:rPr>
              <w:t>GoodFuels</w:t>
            </w:r>
            <w:proofErr w:type="spellEnd"/>
            <w:r>
              <w:rPr>
                <w:color w:val="auto"/>
                <w:sz w:val="20"/>
                <w:lang w:val="en-GB"/>
              </w:rPr>
              <w:t xml:space="preserve"> B.V.</w:t>
            </w:r>
          </w:p>
        </w:tc>
      </w:tr>
    </w:tbl>
    <w:p w14:paraId="2BD4B0A4" w14:textId="77777777" w:rsidR="004C14E2" w:rsidRPr="0045629F" w:rsidRDefault="004C14E2" w:rsidP="004C14E2">
      <w:pPr>
        <w:rPr>
          <w:lang w:val="en-GB"/>
        </w:rPr>
      </w:pPr>
    </w:p>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32844570">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Pr>
                <w:noProof/>
              </w:rPr>
              <w:drawing>
                <wp:inline distT="0" distB="0" distL="0" distR="0" wp14:anchorId="493F6323" wp14:editId="0C6AA578">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3E3FA3">
      <w:pPr>
        <w:pStyle w:val="Heading1"/>
        <w:numPr>
          <w:ilvl w:val="0"/>
          <w:numId w:val="0"/>
        </w:numPr>
      </w:pPr>
      <w:bookmarkStart w:id="14" w:name="_Toc54700896"/>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14"/>
    </w:p>
    <w:p w14:paraId="21BFF640" w14:textId="2A1EACC0" w:rsidR="0034036F" w:rsidRDefault="0034036F" w:rsidP="001B399D">
      <w:pPr>
        <w:rPr>
          <w:lang w:val="en-GB"/>
        </w:rPr>
      </w:pPr>
      <w:r w:rsidRPr="004423C2">
        <w:rPr>
          <w:lang w:val="en-GB"/>
        </w:rPr>
        <w:t>The following questions should be answered by all reviewers (</w:t>
      </w:r>
      <w:r w:rsidRPr="004E7A8E">
        <w:rPr>
          <w:lang w:val="en-GB"/>
        </w:rPr>
        <w:t>WP Leader, reviewer</w:t>
      </w:r>
      <w:r>
        <w:rPr>
          <w:lang w:val="en-GB"/>
        </w:rPr>
        <w:t>,</w:t>
      </w:r>
      <w:r w:rsidRPr="004E7A8E">
        <w:rPr>
          <w:lang w:val="en-GB"/>
        </w:rPr>
        <w:t xml:space="preserve"> </w:t>
      </w:r>
      <w:r>
        <w:rPr>
          <w:lang w:val="en-GB"/>
        </w:rPr>
        <w:t>P</w:t>
      </w:r>
      <w:r w:rsidRPr="004E7A8E">
        <w:rPr>
          <w:lang w:val="en-GB"/>
        </w:rPr>
        <w:t xml:space="preserve">roject </w:t>
      </w:r>
      <w:r>
        <w:rPr>
          <w:lang w:val="en-GB"/>
        </w:rPr>
        <w:t>C</w:t>
      </w:r>
      <w:r w:rsidRPr="004E7A8E">
        <w:rPr>
          <w:lang w:val="en-GB"/>
        </w:rPr>
        <w:t>oordinator) as part of the Quality Assurance proc</w:t>
      </w:r>
      <w:r w:rsidRPr="004423C2">
        <w:rPr>
          <w:lang w:val="en-GB"/>
        </w:rPr>
        <w:t xml:space="preserve">edure. Questions answered with NO should be motivated. The </w:t>
      </w:r>
      <w:r>
        <w:rPr>
          <w:lang w:val="en-GB"/>
        </w:rPr>
        <w:t xml:space="preserve">deliverable </w:t>
      </w:r>
      <w:r w:rsidRPr="004423C2">
        <w:rPr>
          <w:lang w:val="en-GB"/>
        </w:rPr>
        <w:t>author will update</w:t>
      </w:r>
      <w:r>
        <w:rPr>
          <w:lang w:val="en-GB"/>
        </w:rPr>
        <w:t xml:space="preserve"> the draft based on the comments</w:t>
      </w:r>
      <w:r w:rsidRPr="004423C2">
        <w:rPr>
          <w:lang w:val="en-GB"/>
        </w:rPr>
        <w:t xml:space="preserve">. When all reviewers have answered all questions with YES, only then </w:t>
      </w:r>
      <w:r>
        <w:rPr>
          <w:lang w:val="en-GB"/>
        </w:rPr>
        <w:t xml:space="preserve">can </w:t>
      </w:r>
      <w:r w:rsidRPr="004423C2">
        <w:rPr>
          <w:lang w:val="en-GB"/>
        </w:rPr>
        <w:t xml:space="preserve">the </w:t>
      </w:r>
      <w:r>
        <w:rPr>
          <w:lang w:val="en-GB"/>
        </w:rPr>
        <w:t>D</w:t>
      </w:r>
      <w:r w:rsidRPr="004423C2">
        <w:rPr>
          <w:lang w:val="en-GB"/>
        </w:rPr>
        <w:t>eliverable be submitted to the EC.</w:t>
      </w:r>
    </w:p>
    <w:p w14:paraId="75D60CFA" w14:textId="77777777" w:rsidR="001B399D" w:rsidRPr="004423C2" w:rsidRDefault="001B399D" w:rsidP="001B399D">
      <w:pPr>
        <w:rPr>
          <w:lang w:val="en-GB"/>
        </w:rPr>
      </w:pPr>
    </w:p>
    <w:p w14:paraId="0400F455" w14:textId="77777777" w:rsidR="0034036F" w:rsidRPr="00B67A70" w:rsidRDefault="0034036F" w:rsidP="001B399D">
      <w:pPr>
        <w:rPr>
          <w:lang w:val="en-GB"/>
        </w:rPr>
      </w:pPr>
      <w:r w:rsidRPr="004423C2">
        <w:rPr>
          <w:lang w:val="en-GB"/>
        </w:rPr>
        <w:t xml:space="preserve">NOTE: </w:t>
      </w:r>
      <w:r>
        <w:rPr>
          <w:lang w:val="en-GB"/>
        </w:rPr>
        <w:t>T</w:t>
      </w:r>
      <w:r w:rsidRPr="004423C2">
        <w:rPr>
          <w:lang w:val="en-GB"/>
        </w:rPr>
        <w:t xml:space="preserve">his Quality Assurance </w:t>
      </w:r>
      <w:r>
        <w:rPr>
          <w:lang w:val="en-GB"/>
        </w:rPr>
        <w:t xml:space="preserve">form </w:t>
      </w:r>
      <w:r w:rsidRPr="004423C2">
        <w:rPr>
          <w:lang w:val="en-GB"/>
        </w:rPr>
        <w:t>will be removed</w:t>
      </w:r>
      <w:r>
        <w:rPr>
          <w:lang w:val="en-GB"/>
        </w:rPr>
        <w:t xml:space="preserve"> from Deliverables</w:t>
      </w:r>
      <w:r w:rsidRPr="004423C2">
        <w:rPr>
          <w:lang w:val="en-GB"/>
        </w:rPr>
        <w:t xml:space="preserve"> </w:t>
      </w:r>
      <w:r>
        <w:rPr>
          <w:lang w:val="en-GB"/>
        </w:rPr>
        <w:t xml:space="preserve">with dissemination level “Public” </w:t>
      </w:r>
      <w:r w:rsidRPr="004423C2">
        <w:rPr>
          <w:lang w:val="en-GB"/>
        </w:rPr>
        <w:t>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35579D7F" w:rsidR="0034036F" w:rsidRPr="0045629F" w:rsidRDefault="00476DDC" w:rsidP="002C3EE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Roy Hermanns (TUE)</w:t>
            </w:r>
          </w:p>
        </w:tc>
        <w:tc>
          <w:tcPr>
            <w:tcW w:w="1727" w:type="dxa"/>
            <w:tcBorders>
              <w:top w:val="single" w:sz="12" w:space="0" w:color="002244"/>
              <w:left w:val="single" w:sz="4" w:space="0" w:color="002244"/>
              <w:bottom w:val="single" w:sz="4" w:space="0" w:color="002244"/>
              <w:right w:val="single" w:sz="4" w:space="0" w:color="002244"/>
            </w:tcBorders>
          </w:tcPr>
          <w:p w14:paraId="2F15E02B" w14:textId="6CA91F4F" w:rsidR="0034036F" w:rsidRPr="0045629F" w:rsidRDefault="002C3EEF" w:rsidP="002C3EE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 xml:space="preserve">Eva Bogelund </w:t>
            </w:r>
            <w:r w:rsidR="0034036F">
              <w:rPr>
                <w:color w:val="auto"/>
                <w:sz w:val="20"/>
                <w:lang w:val="en-GB" w:eastAsia="nl-NL"/>
              </w:rPr>
              <w:t>(</w:t>
            </w:r>
            <w:r>
              <w:rPr>
                <w:color w:val="auto"/>
                <w:sz w:val="20"/>
                <w:lang w:val="en-GB" w:eastAsia="nl-NL"/>
              </w:rPr>
              <w:t>UNR</w:t>
            </w:r>
            <w:r w:rsidR="0034036F">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65C92004" w:rsidR="0034036F" w:rsidRPr="0045629F" w:rsidRDefault="00476DDC"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Roy Hermanns (TUE)</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3C1A49BB"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30322114" w14:textId="2F230C57"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0E2BD3A3" w14:textId="0DD0340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7EED88F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02E65770" w14:textId="6E9D3C2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59B5119E" w14:textId="08C31A2D"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 xml:space="preserve">eliverable correspond to the </w:t>
            </w:r>
            <w:proofErr w:type="spellStart"/>
            <w:r w:rsidRPr="00703F63">
              <w:rPr>
                <w:color w:val="auto"/>
                <w:sz w:val="20"/>
                <w:lang w:val="en-GB"/>
              </w:rPr>
              <w:t>DoA</w:t>
            </w:r>
            <w:proofErr w:type="spellEnd"/>
            <w:r w:rsidRPr="00703F63">
              <w:rPr>
                <w:color w:val="auto"/>
                <w:sz w:val="20"/>
                <w:lang w:val="en-GB"/>
              </w:rPr>
              <w:t>?</w:t>
            </w:r>
          </w:p>
          <w:p w14:paraId="2FD0C8B7" w14:textId="4EF6DE1F" w:rsidR="0034036F" w:rsidRPr="00460032" w:rsidRDefault="0034036F" w:rsidP="00460032">
            <w:pPr>
              <w:pStyle w:val="ListParagraph"/>
              <w:widowControl w:val="0"/>
              <w:numPr>
                <w:ilvl w:val="0"/>
                <w:numId w:val="40"/>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6914D2C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686160F" w14:textId="21194FC7"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71092645" w14:textId="0EEF01D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460032">
            <w:pPr>
              <w:pStyle w:val="ListParagraph"/>
              <w:widowControl w:val="0"/>
              <w:numPr>
                <w:ilvl w:val="0"/>
                <w:numId w:val="40"/>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1BB944AD"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64A9C234" w14:textId="4363C85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5F8C3C1A" w14:textId="3FFED12B"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34036F">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460032">
            <w:pPr>
              <w:pStyle w:val="ListParagraph"/>
              <w:widowControl w:val="0"/>
              <w:numPr>
                <w:ilvl w:val="0"/>
                <w:numId w:val="40"/>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460032">
            <w:pPr>
              <w:pStyle w:val="ListParagraph"/>
              <w:widowControl w:val="0"/>
              <w:numPr>
                <w:ilvl w:val="0"/>
                <w:numId w:val="40"/>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44A6350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3562F73" w14:textId="66088A1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4C67350E" w14:textId="7AD3B8F8"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460032">
            <w:pPr>
              <w:pStyle w:val="ListParagraph"/>
              <w:widowControl w:val="0"/>
              <w:numPr>
                <w:ilvl w:val="0"/>
                <w:numId w:val="3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2426A0D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0D04D11F" w14:textId="70A5825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0CD73C3A" w14:textId="7E67F90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34036F">
            <w:pPr>
              <w:pStyle w:val="ListParagraph"/>
              <w:numPr>
                <w:ilvl w:val="0"/>
                <w:numId w:val="3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0ACE381D"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0991FDC" w14:textId="18855CF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1D681417" w14:textId="1F337D6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460032">
            <w:pPr>
              <w:pStyle w:val="ListParagraph"/>
              <w:widowControl w:val="0"/>
              <w:numPr>
                <w:ilvl w:val="0"/>
                <w:numId w:val="3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14:paraId="77400115"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34036F">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460032">
            <w:pPr>
              <w:pStyle w:val="ListParagraph"/>
              <w:widowControl w:val="0"/>
              <w:numPr>
                <w:ilvl w:val="0"/>
                <w:numId w:val="41"/>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717DA98E"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505B286" w14:textId="3572943A" w:rsidR="0034036F" w:rsidRPr="00960250" w:rsidRDefault="002C3EE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769EBF67" w14:textId="7845B423"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p>
        </w:tc>
      </w:tr>
    </w:tbl>
    <w:p w14:paraId="5C6494B8" w14:textId="040D522A" w:rsidR="00710F7F" w:rsidRPr="0045629F" w:rsidRDefault="00710F7F" w:rsidP="00EC0977">
      <w:pPr>
        <w:tabs>
          <w:tab w:val="left" w:pos="1530"/>
        </w:tabs>
        <w:rPr>
          <w:lang w:val="en-GB"/>
        </w:rPr>
      </w:pPr>
    </w:p>
    <w:sectPr w:rsidR="00710F7F" w:rsidRPr="0045629F" w:rsidSect="007A4C09">
      <w:headerReference w:type="default" r:id="rId13"/>
      <w:footerReference w:type="defaul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4368F" w14:textId="77777777" w:rsidR="00495429" w:rsidRDefault="00495429" w:rsidP="00AF6EDB">
      <w:r>
        <w:separator/>
      </w:r>
    </w:p>
  </w:endnote>
  <w:endnote w:type="continuationSeparator" w:id="0">
    <w:p w14:paraId="0180261A" w14:textId="77777777" w:rsidR="00495429" w:rsidRDefault="00495429" w:rsidP="00AF6EDB">
      <w:r>
        <w:continuationSeparator/>
      </w:r>
    </w:p>
  </w:endnote>
  <w:endnote w:type="continuationNotice" w:id="1">
    <w:p w14:paraId="0A8FFC1E" w14:textId="77777777" w:rsidR="00495429" w:rsidRDefault="0049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167089D5" w:rsidR="0048729D" w:rsidRPr="00530FD4" w:rsidRDefault="0048729D" w:rsidP="00710F7F">
    <w:pPr>
      <w:pStyle w:val="Footer"/>
      <w:rPr>
        <w:color w:val="2F2F2F" w:themeColor="background2" w:themeShade="BF"/>
      </w:rPr>
    </w:pPr>
    <w:r w:rsidRPr="00530FD4">
      <w:rPr>
        <w:color w:val="2F2F2F" w:themeColor="background2" w:themeShade="BF"/>
      </w:rPr>
      <w:t>D</w:t>
    </w:r>
    <w:r>
      <w:rPr>
        <w:color w:val="2F2F2F" w:themeColor="background2" w:themeShade="BF"/>
      </w:rPr>
      <w:t>1.1</w:t>
    </w:r>
    <w:r w:rsidRPr="00530FD4">
      <w:rPr>
        <w:color w:val="2F2F2F" w:themeColor="background2" w:themeShade="BF"/>
      </w:rPr>
      <w:t xml:space="preserve"> – </w:t>
    </w:r>
    <w:r>
      <w:rPr>
        <w:color w:val="2F2F2F" w:themeColor="background2" w:themeShade="BF"/>
      </w:rPr>
      <w:t>NEC – Requirement No. 1</w:t>
    </w:r>
    <w:r w:rsidRPr="00530FD4">
      <w:rPr>
        <w:color w:val="2F2F2F" w:themeColor="background2" w:themeShade="BF"/>
      </w:rPr>
      <w:t xml:space="preserve"> – CO    </w:t>
    </w:r>
  </w:p>
  <w:p w14:paraId="4CEA2AD8" w14:textId="4BA05371" w:rsidR="0048729D" w:rsidRPr="00530FD4" w:rsidRDefault="0048729D"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48729D" w:rsidRDefault="0048729D" w:rsidP="007A4C09">
    <w:pPr>
      <w:jc w:val="left"/>
      <w:rPr>
        <w:i/>
        <w:iCs/>
      </w:rPr>
    </w:pPr>
  </w:p>
  <w:p w14:paraId="01F54B89" w14:textId="77777777" w:rsidR="0048729D" w:rsidRDefault="0048729D"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48729D" w:rsidRPr="002821F1" w:rsidRDefault="0048729D" w:rsidP="007A4C09">
    <w:pPr>
      <w:jc w:val="left"/>
      <w:rPr>
        <w:color w:val="303030" w:themeColor="text1" w:themeTint="D9"/>
        <w:lang w:val="en-GB"/>
      </w:rPr>
    </w:pPr>
    <w:bookmarkStart w:id="15"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5"/>
  <w:p w14:paraId="574A5BF9" w14:textId="4C2150FA" w:rsidR="0048729D" w:rsidRPr="007A4C09" w:rsidRDefault="0048729D"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D060" w14:textId="77777777" w:rsidR="00495429" w:rsidRDefault="00495429" w:rsidP="00AF6EDB">
      <w:bookmarkStart w:id="0" w:name="_Hlk42782855"/>
      <w:bookmarkEnd w:id="0"/>
      <w:r>
        <w:separator/>
      </w:r>
    </w:p>
  </w:footnote>
  <w:footnote w:type="continuationSeparator" w:id="0">
    <w:p w14:paraId="6D078E2E" w14:textId="77777777" w:rsidR="00495429" w:rsidRDefault="00495429" w:rsidP="00AF6EDB">
      <w:r>
        <w:continuationSeparator/>
      </w:r>
    </w:p>
  </w:footnote>
  <w:footnote w:type="continuationNotice" w:id="1">
    <w:p w14:paraId="060ED472" w14:textId="77777777" w:rsidR="00495429" w:rsidRDefault="00495429"/>
  </w:footnote>
  <w:footnote w:id="2">
    <w:p w14:paraId="5B517C91" w14:textId="24F30CEE" w:rsidR="0048729D" w:rsidRPr="00D52C0A" w:rsidRDefault="0048729D">
      <w:pPr>
        <w:pStyle w:val="FootnoteText"/>
        <w:rPr>
          <w:lang w:val="en-US"/>
        </w:rPr>
      </w:pPr>
      <w:r>
        <w:rPr>
          <w:rStyle w:val="FootnoteReference"/>
        </w:rPr>
        <w:footnoteRef/>
      </w:r>
      <w:hyperlink r:id="rId1" w:history="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48729D" w:rsidRPr="00E646DE" w:rsidRDefault="0048729D"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2844570"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2A"/>
    <w:multiLevelType w:val="multilevel"/>
    <w:tmpl w:val="FDAC7C42"/>
    <w:lvl w:ilvl="0">
      <w:start w:val="1"/>
      <w:numFmt w:val="decimal"/>
      <w:lvlText w:val="%1."/>
      <w:lvlJc w:val="left"/>
      <w:pPr>
        <w:ind w:left="3333" w:hanging="432"/>
      </w:pPr>
      <w:rPr>
        <w:rFonts w:hint="default"/>
      </w:rPr>
    </w:lvl>
    <w:lvl w:ilvl="1">
      <w:start w:val="1"/>
      <w:numFmt w:val="decimal"/>
      <w:lvlText w:val="%1.%2"/>
      <w:lvlJc w:val="left"/>
      <w:pPr>
        <w:ind w:left="3477" w:hanging="576"/>
      </w:pPr>
      <w:rPr>
        <w:rFonts w:hint="default"/>
      </w:rPr>
    </w:lvl>
    <w:lvl w:ilvl="2">
      <w:start w:val="1"/>
      <w:numFmt w:val="decimal"/>
      <w:lvlText w:val="%1.%2.%3"/>
      <w:lvlJc w:val="left"/>
      <w:pPr>
        <w:ind w:left="3621" w:hanging="720"/>
      </w:pPr>
      <w:rPr>
        <w:rFonts w:hint="default"/>
      </w:rPr>
    </w:lvl>
    <w:lvl w:ilvl="3">
      <w:start w:val="1"/>
      <w:numFmt w:val="decimal"/>
      <w:lvlText w:val="%1.%2.%3.%4"/>
      <w:lvlJc w:val="left"/>
      <w:pPr>
        <w:ind w:left="3765" w:hanging="864"/>
      </w:pPr>
      <w:rPr>
        <w:rFonts w:hint="default"/>
      </w:rPr>
    </w:lvl>
    <w:lvl w:ilvl="4">
      <w:start w:val="1"/>
      <w:numFmt w:val="decimal"/>
      <w:lvlText w:val="%1.%2.%3.%4.%5"/>
      <w:lvlJc w:val="left"/>
      <w:pPr>
        <w:ind w:left="3909" w:hanging="1008"/>
      </w:pPr>
      <w:rPr>
        <w:rFonts w:hint="default"/>
      </w:rPr>
    </w:lvl>
    <w:lvl w:ilvl="5">
      <w:start w:val="1"/>
      <w:numFmt w:val="decimal"/>
      <w:lvlText w:val="%1.%2.%3.%4.%5.%6"/>
      <w:lvlJc w:val="left"/>
      <w:pPr>
        <w:ind w:left="4053" w:hanging="1152"/>
      </w:pPr>
      <w:rPr>
        <w:rFonts w:hint="default"/>
      </w:rPr>
    </w:lvl>
    <w:lvl w:ilvl="6">
      <w:start w:val="1"/>
      <w:numFmt w:val="decimal"/>
      <w:lvlText w:val="%1.%2.%3.%4.%5.%6.%7"/>
      <w:lvlJc w:val="left"/>
      <w:pPr>
        <w:ind w:left="4197" w:hanging="1296"/>
      </w:pPr>
      <w:rPr>
        <w:rFonts w:hint="default"/>
      </w:rPr>
    </w:lvl>
    <w:lvl w:ilvl="7">
      <w:start w:val="1"/>
      <w:numFmt w:val="decimal"/>
      <w:lvlText w:val="%1.%2.%3.%4.%5.%6.%7.%8"/>
      <w:lvlJc w:val="left"/>
      <w:pPr>
        <w:ind w:left="4341" w:hanging="1440"/>
      </w:pPr>
      <w:rPr>
        <w:rFonts w:hint="default"/>
      </w:rPr>
    </w:lvl>
    <w:lvl w:ilvl="8">
      <w:start w:val="1"/>
      <w:numFmt w:val="decimal"/>
      <w:lvlText w:val="%1.%2.%3.%4.%5.%6.%7.%8.%9"/>
      <w:lvlJc w:val="left"/>
      <w:pPr>
        <w:ind w:left="4485" w:hanging="1584"/>
      </w:pPr>
      <w:rPr>
        <w:rFonts w:hint="default"/>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B28F3"/>
    <w:multiLevelType w:val="hybridMultilevel"/>
    <w:tmpl w:val="36501F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266ED7"/>
    <w:multiLevelType w:val="hybridMultilevel"/>
    <w:tmpl w:val="E56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6393A"/>
    <w:multiLevelType w:val="multilevel"/>
    <w:tmpl w:val="6B9A64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51D95"/>
    <w:multiLevelType w:val="hybridMultilevel"/>
    <w:tmpl w:val="0FCEAA7E"/>
    <w:lvl w:ilvl="0" w:tplc="08090003">
      <w:start w:val="1"/>
      <w:numFmt w:val="bullet"/>
      <w:lvlText w:val="o"/>
      <w:lvlJc w:val="left"/>
      <w:pPr>
        <w:ind w:left="720" w:hanging="360"/>
      </w:pPr>
      <w:rPr>
        <w:rFonts w:ascii="Courier New" w:hAnsi="Courier New" w:cs="Courier New"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AFE"/>
    <w:multiLevelType w:val="hybridMultilevel"/>
    <w:tmpl w:val="2F9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B3E0A"/>
    <w:multiLevelType w:val="hybridMultilevel"/>
    <w:tmpl w:val="77682DA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20856"/>
    <w:multiLevelType w:val="multilevel"/>
    <w:tmpl w:val="FDAC7C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205058"/>
    <w:multiLevelType w:val="hybridMultilevel"/>
    <w:tmpl w:val="DF06A0A6"/>
    <w:lvl w:ilvl="0" w:tplc="178255AA">
      <w:numFmt w:val="bullet"/>
      <w:lvlText w:val="-"/>
      <w:lvlJc w:val="left"/>
      <w:pPr>
        <w:ind w:left="720" w:hanging="360"/>
      </w:pPr>
      <w:rPr>
        <w:rFonts w:ascii="Calibri" w:eastAsia="Times New Roman" w:hAnsi="Calibri" w:cs="Calibri" w:hint="default"/>
        <w:color w:val="0C0C0C" w:themeColor="text1"/>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027"/>
    <w:multiLevelType w:val="multilevel"/>
    <w:tmpl w:val="8AC892F2"/>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00D1A5E"/>
    <w:multiLevelType w:val="hybridMultilevel"/>
    <w:tmpl w:val="DB7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75B"/>
    <w:multiLevelType w:val="hybridMultilevel"/>
    <w:tmpl w:val="B4FA907C"/>
    <w:lvl w:ilvl="0" w:tplc="4E42B600">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9040CDE"/>
    <w:multiLevelType w:val="hybridMultilevel"/>
    <w:tmpl w:val="01186A84"/>
    <w:lvl w:ilvl="0" w:tplc="C5BA01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D7C5A"/>
    <w:multiLevelType w:val="multilevel"/>
    <w:tmpl w:val="6BCCE8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1706E6"/>
    <w:multiLevelType w:val="hybridMultilevel"/>
    <w:tmpl w:val="FC40BA6E"/>
    <w:lvl w:ilvl="0" w:tplc="A4F49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B50D1"/>
    <w:multiLevelType w:val="hybridMultilevel"/>
    <w:tmpl w:val="703C1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312CDE"/>
    <w:multiLevelType w:val="hybridMultilevel"/>
    <w:tmpl w:val="5582E6C2"/>
    <w:lvl w:ilvl="0" w:tplc="34422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D0420"/>
    <w:multiLevelType w:val="hybridMultilevel"/>
    <w:tmpl w:val="E81E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4279D"/>
    <w:multiLevelType w:val="hybridMultilevel"/>
    <w:tmpl w:val="64661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F643FB"/>
    <w:multiLevelType w:val="hybridMultilevel"/>
    <w:tmpl w:val="48DEDF2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B30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729793B"/>
    <w:multiLevelType w:val="hybridMultilevel"/>
    <w:tmpl w:val="82D46F80"/>
    <w:lvl w:ilvl="0" w:tplc="FF5AC2F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D0C4C"/>
    <w:multiLevelType w:val="multilevel"/>
    <w:tmpl w:val="7410EA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EF0792"/>
    <w:multiLevelType w:val="multilevel"/>
    <w:tmpl w:val="E5DA6D4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30"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F37"/>
    <w:multiLevelType w:val="multilevel"/>
    <w:tmpl w:val="1E620E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113D3E"/>
    <w:multiLevelType w:val="hybridMultilevel"/>
    <w:tmpl w:val="D398F2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4C7B14"/>
    <w:multiLevelType w:val="hybridMultilevel"/>
    <w:tmpl w:val="D99A97C4"/>
    <w:lvl w:ilvl="0" w:tplc="A1526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B2717"/>
    <w:multiLevelType w:val="hybridMultilevel"/>
    <w:tmpl w:val="C22C8B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A1B8C"/>
    <w:multiLevelType w:val="hybridMultilevel"/>
    <w:tmpl w:val="A480496A"/>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960DEA"/>
    <w:multiLevelType w:val="hybridMultilevel"/>
    <w:tmpl w:val="12AEEB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3E1BD1"/>
    <w:multiLevelType w:val="hybridMultilevel"/>
    <w:tmpl w:val="2202EE7E"/>
    <w:lvl w:ilvl="0" w:tplc="654A42FC">
      <w:start w:val="1"/>
      <w:numFmt w:val="decimal"/>
      <w:lvlText w:val="%1."/>
      <w:lvlJc w:val="left"/>
      <w:pPr>
        <w:ind w:left="1200" w:hanging="1200"/>
      </w:pPr>
      <w:rPr>
        <w:rFonts w:hint="default"/>
      </w:rPr>
    </w:lvl>
    <w:lvl w:ilvl="1" w:tplc="52F02598" w:tentative="1">
      <w:start w:val="1"/>
      <w:numFmt w:val="lowerLetter"/>
      <w:lvlText w:val="%2."/>
      <w:lvlJc w:val="left"/>
      <w:pPr>
        <w:ind w:left="1080" w:hanging="360"/>
      </w:pPr>
    </w:lvl>
    <w:lvl w:ilvl="2" w:tplc="B002C24A" w:tentative="1">
      <w:start w:val="1"/>
      <w:numFmt w:val="lowerRoman"/>
      <w:lvlText w:val="%3."/>
      <w:lvlJc w:val="right"/>
      <w:pPr>
        <w:ind w:left="1800" w:hanging="180"/>
      </w:pPr>
    </w:lvl>
    <w:lvl w:ilvl="3" w:tplc="4614B8E0" w:tentative="1">
      <w:start w:val="1"/>
      <w:numFmt w:val="decimal"/>
      <w:lvlText w:val="%4."/>
      <w:lvlJc w:val="left"/>
      <w:pPr>
        <w:ind w:left="2520" w:hanging="360"/>
      </w:pPr>
    </w:lvl>
    <w:lvl w:ilvl="4" w:tplc="09E4ED2E" w:tentative="1">
      <w:start w:val="1"/>
      <w:numFmt w:val="lowerLetter"/>
      <w:lvlText w:val="%5."/>
      <w:lvlJc w:val="left"/>
      <w:pPr>
        <w:ind w:left="3240" w:hanging="360"/>
      </w:pPr>
    </w:lvl>
    <w:lvl w:ilvl="5" w:tplc="B85A0B9A" w:tentative="1">
      <w:start w:val="1"/>
      <w:numFmt w:val="lowerRoman"/>
      <w:lvlText w:val="%6."/>
      <w:lvlJc w:val="right"/>
      <w:pPr>
        <w:ind w:left="3960" w:hanging="180"/>
      </w:pPr>
    </w:lvl>
    <w:lvl w:ilvl="6" w:tplc="6BF4F992" w:tentative="1">
      <w:start w:val="1"/>
      <w:numFmt w:val="decimal"/>
      <w:lvlText w:val="%7."/>
      <w:lvlJc w:val="left"/>
      <w:pPr>
        <w:ind w:left="4680" w:hanging="360"/>
      </w:pPr>
    </w:lvl>
    <w:lvl w:ilvl="7" w:tplc="F41466E6" w:tentative="1">
      <w:start w:val="1"/>
      <w:numFmt w:val="lowerLetter"/>
      <w:lvlText w:val="%8."/>
      <w:lvlJc w:val="left"/>
      <w:pPr>
        <w:ind w:left="5400" w:hanging="360"/>
      </w:pPr>
    </w:lvl>
    <w:lvl w:ilvl="8" w:tplc="01B03896" w:tentative="1">
      <w:start w:val="1"/>
      <w:numFmt w:val="lowerRoman"/>
      <w:lvlText w:val="%9."/>
      <w:lvlJc w:val="right"/>
      <w:pPr>
        <w:ind w:left="6120" w:hanging="180"/>
      </w:pPr>
    </w:lvl>
  </w:abstractNum>
  <w:abstractNum w:abstractNumId="38" w15:restartNumberingAfterBreak="0">
    <w:nsid w:val="7A014312"/>
    <w:multiLevelType w:val="multilevel"/>
    <w:tmpl w:val="1F3CCC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B4D1476"/>
    <w:multiLevelType w:val="multilevel"/>
    <w:tmpl w:val="7C0677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9A25F1"/>
    <w:multiLevelType w:val="multilevel"/>
    <w:tmpl w:val="CC4C30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E265CEA"/>
    <w:multiLevelType w:val="hybridMultilevel"/>
    <w:tmpl w:val="91E0C036"/>
    <w:lvl w:ilvl="0" w:tplc="4C5834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33"/>
  </w:num>
  <w:num w:numId="4">
    <w:abstractNumId w:val="41"/>
  </w:num>
  <w:num w:numId="5">
    <w:abstractNumId w:val="13"/>
  </w:num>
  <w:num w:numId="6">
    <w:abstractNumId w:val="34"/>
  </w:num>
  <w:num w:numId="7">
    <w:abstractNumId w:val="7"/>
  </w:num>
  <w:num w:numId="8">
    <w:abstractNumId w:val="14"/>
  </w:num>
  <w:num w:numId="9">
    <w:abstractNumId w:val="41"/>
    <w:lvlOverride w:ilvl="0">
      <w:startOverride w:val="1"/>
    </w:lvlOverride>
  </w:num>
  <w:num w:numId="10">
    <w:abstractNumId w:val="38"/>
  </w:num>
  <w:num w:numId="11">
    <w:abstractNumId w:val="28"/>
  </w:num>
  <w:num w:numId="12">
    <w:abstractNumId w:val="26"/>
  </w:num>
  <w:num w:numId="13">
    <w:abstractNumId w:val="10"/>
  </w:num>
  <w:num w:numId="14">
    <w:abstractNumId w:val="9"/>
  </w:num>
  <w:num w:numId="15">
    <w:abstractNumId w:val="15"/>
  </w:num>
  <w:num w:numId="16">
    <w:abstractNumId w:val="3"/>
  </w:num>
  <w:num w:numId="17">
    <w:abstractNumId w:val="42"/>
  </w:num>
  <w:num w:numId="18">
    <w:abstractNumId w:val="40"/>
  </w:num>
  <w:num w:numId="19">
    <w:abstractNumId w:val="24"/>
  </w:num>
  <w:num w:numId="20">
    <w:abstractNumId w:val="6"/>
  </w:num>
  <w:num w:numId="21">
    <w:abstractNumId w:val="31"/>
  </w:num>
  <w:num w:numId="22">
    <w:abstractNumId w:val="16"/>
  </w:num>
  <w:num w:numId="23">
    <w:abstractNumId w:val="23"/>
  </w:num>
  <w:num w:numId="24">
    <w:abstractNumId w:val="39"/>
  </w:num>
  <w:num w:numId="25">
    <w:abstractNumId w:val="12"/>
  </w:num>
  <w:num w:numId="26">
    <w:abstractNumId w:val="0"/>
  </w:num>
  <w:num w:numId="27">
    <w:abstractNumId w:val="29"/>
  </w:num>
  <w:num w:numId="28">
    <w:abstractNumId w:val="27"/>
  </w:num>
  <w:num w:numId="29">
    <w:abstractNumId w:val="37"/>
  </w:num>
  <w:num w:numId="30">
    <w:abstractNumId w:val="5"/>
  </w:num>
  <w:num w:numId="31">
    <w:abstractNumId w:val="20"/>
  </w:num>
  <w:num w:numId="32">
    <w:abstractNumId w:val="4"/>
  </w:num>
  <w:num w:numId="33">
    <w:abstractNumId w:val="2"/>
  </w:num>
  <w:num w:numId="34">
    <w:abstractNumId w:val="22"/>
  </w:num>
  <w:num w:numId="35">
    <w:abstractNumId w:val="36"/>
  </w:num>
  <w:num w:numId="36">
    <w:abstractNumId w:val="19"/>
  </w:num>
  <w:num w:numId="37">
    <w:abstractNumId w:val="8"/>
  </w:num>
  <w:num w:numId="38">
    <w:abstractNumId w:val="11"/>
  </w:num>
  <w:num w:numId="39">
    <w:abstractNumId w:val="17"/>
  </w:num>
  <w:num w:numId="40">
    <w:abstractNumId w:val="1"/>
  </w:num>
  <w:num w:numId="41">
    <w:abstractNumId w:val="30"/>
  </w:num>
  <w:num w:numId="42">
    <w:abstractNumId w:val="18"/>
  </w:num>
  <w:num w:numId="43">
    <w:abstractNumId w:val="32"/>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6391"/>
    <w:rsid w:val="00013041"/>
    <w:rsid w:val="00017D36"/>
    <w:rsid w:val="00027DCC"/>
    <w:rsid w:val="00031F0B"/>
    <w:rsid w:val="00032649"/>
    <w:rsid w:val="000348D5"/>
    <w:rsid w:val="00045982"/>
    <w:rsid w:val="00051AEA"/>
    <w:rsid w:val="00056000"/>
    <w:rsid w:val="00057030"/>
    <w:rsid w:val="000603E3"/>
    <w:rsid w:val="0006055E"/>
    <w:rsid w:val="00060932"/>
    <w:rsid w:val="00075CD6"/>
    <w:rsid w:val="00091678"/>
    <w:rsid w:val="00092038"/>
    <w:rsid w:val="000A72A2"/>
    <w:rsid w:val="000B46FF"/>
    <w:rsid w:val="000C3E26"/>
    <w:rsid w:val="000C4CFD"/>
    <w:rsid w:val="000D0B84"/>
    <w:rsid w:val="000D4CE7"/>
    <w:rsid w:val="000D5F4B"/>
    <w:rsid w:val="000E7F29"/>
    <w:rsid w:val="000F1D2B"/>
    <w:rsid w:val="000F2ADF"/>
    <w:rsid w:val="001002B3"/>
    <w:rsid w:val="0011256C"/>
    <w:rsid w:val="00131E03"/>
    <w:rsid w:val="00140821"/>
    <w:rsid w:val="00143C14"/>
    <w:rsid w:val="00152367"/>
    <w:rsid w:val="00152413"/>
    <w:rsid w:val="00164E22"/>
    <w:rsid w:val="00184277"/>
    <w:rsid w:val="0018446B"/>
    <w:rsid w:val="00184EBA"/>
    <w:rsid w:val="00186D29"/>
    <w:rsid w:val="00194B09"/>
    <w:rsid w:val="001A7DB9"/>
    <w:rsid w:val="001B399D"/>
    <w:rsid w:val="001C7BD7"/>
    <w:rsid w:val="001D4DD0"/>
    <w:rsid w:val="001E0D97"/>
    <w:rsid w:val="001E179D"/>
    <w:rsid w:val="001F0749"/>
    <w:rsid w:val="001F4955"/>
    <w:rsid w:val="00201DA4"/>
    <w:rsid w:val="00207FAC"/>
    <w:rsid w:val="002143AF"/>
    <w:rsid w:val="00223739"/>
    <w:rsid w:val="002302C5"/>
    <w:rsid w:val="00233B02"/>
    <w:rsid w:val="00251036"/>
    <w:rsid w:val="00271E52"/>
    <w:rsid w:val="00274F0D"/>
    <w:rsid w:val="00277726"/>
    <w:rsid w:val="002821F1"/>
    <w:rsid w:val="002908EC"/>
    <w:rsid w:val="002937D0"/>
    <w:rsid w:val="00296243"/>
    <w:rsid w:val="00297246"/>
    <w:rsid w:val="002B02F7"/>
    <w:rsid w:val="002B3D1A"/>
    <w:rsid w:val="002B49CB"/>
    <w:rsid w:val="002C3EEF"/>
    <w:rsid w:val="002D0318"/>
    <w:rsid w:val="002E2B36"/>
    <w:rsid w:val="002F5D9F"/>
    <w:rsid w:val="00301D15"/>
    <w:rsid w:val="00302F30"/>
    <w:rsid w:val="003066F9"/>
    <w:rsid w:val="00331EFA"/>
    <w:rsid w:val="0034036F"/>
    <w:rsid w:val="00351E1F"/>
    <w:rsid w:val="00365AC3"/>
    <w:rsid w:val="00365E05"/>
    <w:rsid w:val="003706AB"/>
    <w:rsid w:val="0037144D"/>
    <w:rsid w:val="0039618E"/>
    <w:rsid w:val="00396A97"/>
    <w:rsid w:val="00396AC7"/>
    <w:rsid w:val="00397733"/>
    <w:rsid w:val="003A125E"/>
    <w:rsid w:val="003A3EB0"/>
    <w:rsid w:val="003A4A25"/>
    <w:rsid w:val="003A78CE"/>
    <w:rsid w:val="003C01AE"/>
    <w:rsid w:val="003C08FF"/>
    <w:rsid w:val="003C2E7D"/>
    <w:rsid w:val="003C4BB4"/>
    <w:rsid w:val="003E3488"/>
    <w:rsid w:val="003E3FA3"/>
    <w:rsid w:val="003F0947"/>
    <w:rsid w:val="003F6BC5"/>
    <w:rsid w:val="00400576"/>
    <w:rsid w:val="0040065C"/>
    <w:rsid w:val="00402078"/>
    <w:rsid w:val="004055F3"/>
    <w:rsid w:val="004263F5"/>
    <w:rsid w:val="00426DFB"/>
    <w:rsid w:val="00433C7F"/>
    <w:rsid w:val="00435C76"/>
    <w:rsid w:val="004373E0"/>
    <w:rsid w:val="00445E60"/>
    <w:rsid w:val="0044622B"/>
    <w:rsid w:val="004467C0"/>
    <w:rsid w:val="0045629F"/>
    <w:rsid w:val="00460032"/>
    <w:rsid w:val="00475814"/>
    <w:rsid w:val="00476DDC"/>
    <w:rsid w:val="004774A4"/>
    <w:rsid w:val="0048729D"/>
    <w:rsid w:val="00491E66"/>
    <w:rsid w:val="00495429"/>
    <w:rsid w:val="004A4F22"/>
    <w:rsid w:val="004C14E2"/>
    <w:rsid w:val="004C5620"/>
    <w:rsid w:val="004D4571"/>
    <w:rsid w:val="004D5B22"/>
    <w:rsid w:val="004D6533"/>
    <w:rsid w:val="004D7EE1"/>
    <w:rsid w:val="004E2D91"/>
    <w:rsid w:val="004F2BC6"/>
    <w:rsid w:val="004F7508"/>
    <w:rsid w:val="005173F6"/>
    <w:rsid w:val="0052000A"/>
    <w:rsid w:val="005277E0"/>
    <w:rsid w:val="00530FD4"/>
    <w:rsid w:val="00542E96"/>
    <w:rsid w:val="00544BF2"/>
    <w:rsid w:val="005534A3"/>
    <w:rsid w:val="0055505C"/>
    <w:rsid w:val="005712EC"/>
    <w:rsid w:val="00573A05"/>
    <w:rsid w:val="00575117"/>
    <w:rsid w:val="00581868"/>
    <w:rsid w:val="005833B8"/>
    <w:rsid w:val="00585DEE"/>
    <w:rsid w:val="00590C5F"/>
    <w:rsid w:val="00592721"/>
    <w:rsid w:val="005A023F"/>
    <w:rsid w:val="005A60F0"/>
    <w:rsid w:val="005C5220"/>
    <w:rsid w:val="005D30EE"/>
    <w:rsid w:val="005E27A6"/>
    <w:rsid w:val="005F47D0"/>
    <w:rsid w:val="005F508E"/>
    <w:rsid w:val="005F6E4F"/>
    <w:rsid w:val="006047EB"/>
    <w:rsid w:val="00605250"/>
    <w:rsid w:val="0062045F"/>
    <w:rsid w:val="00622CF8"/>
    <w:rsid w:val="006312E6"/>
    <w:rsid w:val="00631958"/>
    <w:rsid w:val="00634D7F"/>
    <w:rsid w:val="00637DD6"/>
    <w:rsid w:val="00657DB7"/>
    <w:rsid w:val="00657ED1"/>
    <w:rsid w:val="006654C6"/>
    <w:rsid w:val="00667846"/>
    <w:rsid w:val="00673248"/>
    <w:rsid w:val="006816C2"/>
    <w:rsid w:val="00681C49"/>
    <w:rsid w:val="00694AAC"/>
    <w:rsid w:val="00694B02"/>
    <w:rsid w:val="00694F18"/>
    <w:rsid w:val="00697070"/>
    <w:rsid w:val="006A5BF0"/>
    <w:rsid w:val="006B02F8"/>
    <w:rsid w:val="006B0420"/>
    <w:rsid w:val="006B5D5B"/>
    <w:rsid w:val="006B68CE"/>
    <w:rsid w:val="006B6994"/>
    <w:rsid w:val="006B6BE5"/>
    <w:rsid w:val="006B7DF1"/>
    <w:rsid w:val="006D1F93"/>
    <w:rsid w:val="006E0F81"/>
    <w:rsid w:val="006E3D75"/>
    <w:rsid w:val="006E6B75"/>
    <w:rsid w:val="006F03B3"/>
    <w:rsid w:val="00704FCF"/>
    <w:rsid w:val="007101AF"/>
    <w:rsid w:val="00710F7F"/>
    <w:rsid w:val="007260D9"/>
    <w:rsid w:val="00730A38"/>
    <w:rsid w:val="00733456"/>
    <w:rsid w:val="007345D4"/>
    <w:rsid w:val="00734EF5"/>
    <w:rsid w:val="00750D41"/>
    <w:rsid w:val="0075226F"/>
    <w:rsid w:val="00754881"/>
    <w:rsid w:val="007740B6"/>
    <w:rsid w:val="007751FB"/>
    <w:rsid w:val="00793B4C"/>
    <w:rsid w:val="00794C4A"/>
    <w:rsid w:val="00795E5A"/>
    <w:rsid w:val="007965A1"/>
    <w:rsid w:val="00796C7C"/>
    <w:rsid w:val="007A4C09"/>
    <w:rsid w:val="007A4F4E"/>
    <w:rsid w:val="007A71C9"/>
    <w:rsid w:val="007B02BF"/>
    <w:rsid w:val="007C11BA"/>
    <w:rsid w:val="007C22A6"/>
    <w:rsid w:val="007D16EB"/>
    <w:rsid w:val="007D1C20"/>
    <w:rsid w:val="007E7278"/>
    <w:rsid w:val="00804C33"/>
    <w:rsid w:val="00807B11"/>
    <w:rsid w:val="00812C23"/>
    <w:rsid w:val="00813688"/>
    <w:rsid w:val="00814EE1"/>
    <w:rsid w:val="00815266"/>
    <w:rsid w:val="008213DF"/>
    <w:rsid w:val="00825192"/>
    <w:rsid w:val="00841812"/>
    <w:rsid w:val="00870736"/>
    <w:rsid w:val="008830FF"/>
    <w:rsid w:val="00893014"/>
    <w:rsid w:val="008A07D4"/>
    <w:rsid w:val="008C709D"/>
    <w:rsid w:val="008D6C57"/>
    <w:rsid w:val="008E5A7B"/>
    <w:rsid w:val="008F10BC"/>
    <w:rsid w:val="00905FA5"/>
    <w:rsid w:val="00910B0B"/>
    <w:rsid w:val="00914A15"/>
    <w:rsid w:val="00926819"/>
    <w:rsid w:val="00926C9F"/>
    <w:rsid w:val="00926FAA"/>
    <w:rsid w:val="0093640B"/>
    <w:rsid w:val="009367FE"/>
    <w:rsid w:val="009541F7"/>
    <w:rsid w:val="0096409F"/>
    <w:rsid w:val="00966F60"/>
    <w:rsid w:val="00982523"/>
    <w:rsid w:val="00982AB6"/>
    <w:rsid w:val="0098661B"/>
    <w:rsid w:val="00996DD4"/>
    <w:rsid w:val="00997134"/>
    <w:rsid w:val="009A4A2C"/>
    <w:rsid w:val="009A577B"/>
    <w:rsid w:val="009A67FD"/>
    <w:rsid w:val="009A6D7A"/>
    <w:rsid w:val="009B0B14"/>
    <w:rsid w:val="009D1633"/>
    <w:rsid w:val="009D2BF8"/>
    <w:rsid w:val="009E14AD"/>
    <w:rsid w:val="009E776A"/>
    <w:rsid w:val="00A07B61"/>
    <w:rsid w:val="00A17506"/>
    <w:rsid w:val="00A2498B"/>
    <w:rsid w:val="00A258FA"/>
    <w:rsid w:val="00A2642E"/>
    <w:rsid w:val="00A363BD"/>
    <w:rsid w:val="00A52D14"/>
    <w:rsid w:val="00A55B99"/>
    <w:rsid w:val="00A566AD"/>
    <w:rsid w:val="00A57401"/>
    <w:rsid w:val="00A6536B"/>
    <w:rsid w:val="00A703A0"/>
    <w:rsid w:val="00A811CD"/>
    <w:rsid w:val="00A83152"/>
    <w:rsid w:val="00A834C9"/>
    <w:rsid w:val="00AA043B"/>
    <w:rsid w:val="00AA1F99"/>
    <w:rsid w:val="00AB7B68"/>
    <w:rsid w:val="00AC07E8"/>
    <w:rsid w:val="00AC0DD7"/>
    <w:rsid w:val="00AC7512"/>
    <w:rsid w:val="00AD21C8"/>
    <w:rsid w:val="00AE2BC2"/>
    <w:rsid w:val="00AE3595"/>
    <w:rsid w:val="00AF3ED0"/>
    <w:rsid w:val="00AF6D46"/>
    <w:rsid w:val="00AF6EDB"/>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A1CDE"/>
    <w:rsid w:val="00BD6A04"/>
    <w:rsid w:val="00BD6C37"/>
    <w:rsid w:val="00BE6512"/>
    <w:rsid w:val="00BF2FA3"/>
    <w:rsid w:val="00C020A1"/>
    <w:rsid w:val="00C13C51"/>
    <w:rsid w:val="00C160D2"/>
    <w:rsid w:val="00C177E8"/>
    <w:rsid w:val="00C24030"/>
    <w:rsid w:val="00C25721"/>
    <w:rsid w:val="00C27293"/>
    <w:rsid w:val="00C30C09"/>
    <w:rsid w:val="00C30D23"/>
    <w:rsid w:val="00C31319"/>
    <w:rsid w:val="00C339B0"/>
    <w:rsid w:val="00C412FB"/>
    <w:rsid w:val="00C44C8D"/>
    <w:rsid w:val="00C47312"/>
    <w:rsid w:val="00C71889"/>
    <w:rsid w:val="00C71AD5"/>
    <w:rsid w:val="00C8375C"/>
    <w:rsid w:val="00C865D0"/>
    <w:rsid w:val="00C86BB6"/>
    <w:rsid w:val="00C94A63"/>
    <w:rsid w:val="00C94D70"/>
    <w:rsid w:val="00C952EB"/>
    <w:rsid w:val="00CA3926"/>
    <w:rsid w:val="00CB08C3"/>
    <w:rsid w:val="00CB3D73"/>
    <w:rsid w:val="00CB3DCD"/>
    <w:rsid w:val="00CB41C2"/>
    <w:rsid w:val="00CB5085"/>
    <w:rsid w:val="00CC2262"/>
    <w:rsid w:val="00CC6B0E"/>
    <w:rsid w:val="00CD3A84"/>
    <w:rsid w:val="00CE0C77"/>
    <w:rsid w:val="00CF0CA7"/>
    <w:rsid w:val="00D13538"/>
    <w:rsid w:val="00D34E10"/>
    <w:rsid w:val="00D353D5"/>
    <w:rsid w:val="00D35464"/>
    <w:rsid w:val="00D36423"/>
    <w:rsid w:val="00D36470"/>
    <w:rsid w:val="00D36CAA"/>
    <w:rsid w:val="00D40FE5"/>
    <w:rsid w:val="00D41E0B"/>
    <w:rsid w:val="00D42D42"/>
    <w:rsid w:val="00D470BF"/>
    <w:rsid w:val="00D508B1"/>
    <w:rsid w:val="00D5102A"/>
    <w:rsid w:val="00D5149B"/>
    <w:rsid w:val="00D52C0A"/>
    <w:rsid w:val="00D55FDB"/>
    <w:rsid w:val="00D56862"/>
    <w:rsid w:val="00D56982"/>
    <w:rsid w:val="00D707AB"/>
    <w:rsid w:val="00D76356"/>
    <w:rsid w:val="00D82B7C"/>
    <w:rsid w:val="00D832F6"/>
    <w:rsid w:val="00D913CB"/>
    <w:rsid w:val="00DA0F6B"/>
    <w:rsid w:val="00DA1114"/>
    <w:rsid w:val="00DA4726"/>
    <w:rsid w:val="00DA70D5"/>
    <w:rsid w:val="00DB2B57"/>
    <w:rsid w:val="00DB3696"/>
    <w:rsid w:val="00DC6963"/>
    <w:rsid w:val="00DD22E2"/>
    <w:rsid w:val="00DD5691"/>
    <w:rsid w:val="00DF1FB4"/>
    <w:rsid w:val="00DF381C"/>
    <w:rsid w:val="00DF540F"/>
    <w:rsid w:val="00E14042"/>
    <w:rsid w:val="00E15FFE"/>
    <w:rsid w:val="00E2099B"/>
    <w:rsid w:val="00E2229D"/>
    <w:rsid w:val="00E24175"/>
    <w:rsid w:val="00E40784"/>
    <w:rsid w:val="00E54CE5"/>
    <w:rsid w:val="00E6432A"/>
    <w:rsid w:val="00E646DE"/>
    <w:rsid w:val="00E65D72"/>
    <w:rsid w:val="00E71140"/>
    <w:rsid w:val="00E7656F"/>
    <w:rsid w:val="00E870C9"/>
    <w:rsid w:val="00E9612B"/>
    <w:rsid w:val="00EB27F1"/>
    <w:rsid w:val="00EB5C9B"/>
    <w:rsid w:val="00EC0977"/>
    <w:rsid w:val="00EC1A90"/>
    <w:rsid w:val="00EC27FC"/>
    <w:rsid w:val="00EE3EC7"/>
    <w:rsid w:val="00EF55A8"/>
    <w:rsid w:val="00EF5911"/>
    <w:rsid w:val="00F06D9C"/>
    <w:rsid w:val="00F22530"/>
    <w:rsid w:val="00F2653B"/>
    <w:rsid w:val="00F304D4"/>
    <w:rsid w:val="00F447E1"/>
    <w:rsid w:val="00F51B9E"/>
    <w:rsid w:val="00F60F6A"/>
    <w:rsid w:val="00F70908"/>
    <w:rsid w:val="00FA19A8"/>
    <w:rsid w:val="00FA7664"/>
    <w:rsid w:val="00FC1C0F"/>
    <w:rsid w:val="00FC2077"/>
    <w:rsid w:val="00FD20B6"/>
    <w:rsid w:val="00FD6683"/>
    <w:rsid w:val="00FE0693"/>
    <w:rsid w:val="00FE7171"/>
    <w:rsid w:val="00FF0AFC"/>
    <w:rsid w:val="00FF13B3"/>
    <w:rsid w:val="00FF65D9"/>
    <w:rsid w:val="00FF7D3E"/>
    <w:rsid w:val="3284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F3B87"/>
  <w15:chartTrackingRefBased/>
  <w15:docId w15:val="{C6373751-C2C4-4F62-B2BD-C27EE09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3E3FA3"/>
    <w:pPr>
      <w:keepNext/>
      <w:keepLines/>
      <w:numPr>
        <w:numId w:val="27"/>
      </w:numPr>
      <w:spacing w:before="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7"/>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7"/>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7"/>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7"/>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7"/>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2"/>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2"/>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2"/>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3E3FA3"/>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67BB1-6D72-4D13-9ED8-51B2C78EF525}">
  <ds:schemaRefs>
    <ds:schemaRef ds:uri="http://schemas.openxmlformats.org/officeDocument/2006/bibliography"/>
  </ds:schemaRefs>
</ds:datastoreItem>
</file>

<file path=customXml/itemProps2.xml><?xml version="1.0" encoding="utf-8"?>
<ds:datastoreItem xmlns:ds="http://schemas.openxmlformats.org/officeDocument/2006/customXml" ds:itemID="{5B65BB8A-1888-4A67-911E-ED7D269F8962}">
  <ds:schemaRefs>
    <ds:schemaRef ds:uri="http://schemas.microsoft.com/office/2006/documentManagement/types"/>
    <ds:schemaRef ds:uri="http://purl.org/dc/elements/1.1/"/>
    <ds:schemaRef ds:uri="http://purl.org/dc/dcmitype/"/>
    <ds:schemaRef ds:uri="http://schemas.microsoft.com/office/2006/metadata/properties"/>
    <ds:schemaRef ds:uri="3f975cac-f96d-4c60-a2b9-0adb9056114e"/>
    <ds:schemaRef ds:uri="http://schemas.microsoft.com/office/infopath/2007/PartnerControls"/>
    <ds:schemaRef ds:uri="http://schemas.openxmlformats.org/package/2006/metadata/core-properties"/>
    <ds:schemaRef ds:uri="9f6b7e80-f44b-4edf-b830-96077701fcc3"/>
    <ds:schemaRef ds:uri="http://www.w3.org/XML/1998/namespace"/>
    <ds:schemaRef ds:uri="http://purl.org/dc/terms/"/>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Links>
    <vt:vector size="54" baseType="variant">
      <vt:variant>
        <vt:i4>1507384</vt:i4>
      </vt:variant>
      <vt:variant>
        <vt:i4>50</vt:i4>
      </vt:variant>
      <vt:variant>
        <vt:i4>0</vt:i4>
      </vt:variant>
      <vt:variant>
        <vt:i4>5</vt:i4>
      </vt:variant>
      <vt:variant>
        <vt:lpwstr/>
      </vt:variant>
      <vt:variant>
        <vt:lpwstr>_Toc53560683</vt:lpwstr>
      </vt:variant>
      <vt:variant>
        <vt:i4>1376310</vt:i4>
      </vt:variant>
      <vt:variant>
        <vt:i4>38</vt:i4>
      </vt:variant>
      <vt:variant>
        <vt:i4>0</vt:i4>
      </vt:variant>
      <vt:variant>
        <vt:i4>5</vt:i4>
      </vt:variant>
      <vt:variant>
        <vt:lpwstr/>
      </vt:variant>
      <vt:variant>
        <vt:lpwstr>_Toc53560463</vt:lpwstr>
      </vt:variant>
      <vt:variant>
        <vt:i4>1310774</vt:i4>
      </vt:variant>
      <vt:variant>
        <vt:i4>32</vt:i4>
      </vt:variant>
      <vt:variant>
        <vt:i4>0</vt:i4>
      </vt:variant>
      <vt:variant>
        <vt:i4>5</vt:i4>
      </vt:variant>
      <vt:variant>
        <vt:lpwstr/>
      </vt:variant>
      <vt:variant>
        <vt:lpwstr>_Toc53560462</vt:lpwstr>
      </vt:variant>
      <vt:variant>
        <vt:i4>1507382</vt:i4>
      </vt:variant>
      <vt:variant>
        <vt:i4>26</vt:i4>
      </vt:variant>
      <vt:variant>
        <vt:i4>0</vt:i4>
      </vt:variant>
      <vt:variant>
        <vt:i4>5</vt:i4>
      </vt:variant>
      <vt:variant>
        <vt:lpwstr/>
      </vt:variant>
      <vt:variant>
        <vt:lpwstr>_Toc53560461</vt:lpwstr>
      </vt:variant>
      <vt:variant>
        <vt:i4>1441846</vt:i4>
      </vt:variant>
      <vt:variant>
        <vt:i4>20</vt:i4>
      </vt:variant>
      <vt:variant>
        <vt:i4>0</vt:i4>
      </vt:variant>
      <vt:variant>
        <vt:i4>5</vt:i4>
      </vt:variant>
      <vt:variant>
        <vt:lpwstr/>
      </vt:variant>
      <vt:variant>
        <vt:lpwstr>_Toc53560460</vt:lpwstr>
      </vt:variant>
      <vt:variant>
        <vt:i4>2031669</vt:i4>
      </vt:variant>
      <vt:variant>
        <vt:i4>14</vt:i4>
      </vt:variant>
      <vt:variant>
        <vt:i4>0</vt:i4>
      </vt:variant>
      <vt:variant>
        <vt:i4>5</vt:i4>
      </vt:variant>
      <vt:variant>
        <vt:lpwstr/>
      </vt:variant>
      <vt:variant>
        <vt:lpwstr>_Toc53560459</vt:lpwstr>
      </vt:variant>
      <vt:variant>
        <vt:i4>1966133</vt:i4>
      </vt:variant>
      <vt:variant>
        <vt:i4>8</vt:i4>
      </vt:variant>
      <vt:variant>
        <vt:i4>0</vt:i4>
      </vt:variant>
      <vt:variant>
        <vt:i4>5</vt:i4>
      </vt:variant>
      <vt:variant>
        <vt:lpwstr/>
      </vt:variant>
      <vt:variant>
        <vt:lpwstr>_Toc53560458</vt:lpwstr>
      </vt:variant>
      <vt:variant>
        <vt:i4>1114165</vt:i4>
      </vt:variant>
      <vt:variant>
        <vt:i4>2</vt:i4>
      </vt:variant>
      <vt:variant>
        <vt:i4>0</vt:i4>
      </vt:variant>
      <vt:variant>
        <vt:i4>5</vt:i4>
      </vt:variant>
      <vt:variant>
        <vt:lpwstr/>
      </vt:variant>
      <vt:variant>
        <vt:lpwstr>_Toc53560457</vt:lpwstr>
      </vt:variant>
      <vt:variant>
        <vt:i4>1638481</vt:i4>
      </vt:variant>
      <vt:variant>
        <vt:i4>0</vt:i4>
      </vt:variant>
      <vt:variant>
        <vt:i4>0</vt:i4>
      </vt:variant>
      <vt:variant>
        <vt:i4>5</vt:i4>
      </vt:variant>
      <vt:variant>
        <vt:lpwstr>https://ec.europa.eu/research/participants/data/ref/h2020/grants_manual/hi/ethics/h2020_hi_ethics-self-assess_en.pdf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148</cp:revision>
  <cp:lastPrinted>2020-10-27T13:35:00Z</cp:lastPrinted>
  <dcterms:created xsi:type="dcterms:W3CDTF">2020-10-14T06:59:00Z</dcterms:created>
  <dcterms:modified xsi:type="dcterms:W3CDTF">2020-10-27T13:37:00Z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