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6931" w14:textId="77777777" w:rsidR="00DE151D" w:rsidRDefault="00DE151D" w:rsidP="00DE151D">
      <w:pPr>
        <w:pStyle w:val="Heading1"/>
        <w:numPr>
          <w:ilvl w:val="0"/>
          <w:numId w:val="0"/>
        </w:numPr>
      </w:pPr>
      <w:bookmarkStart w:id="0" w:name="_Toc27575035"/>
      <w:bookmarkStart w:id="1" w:name="_Hlk80948713"/>
      <w:r>
        <w:t>History of changes</w:t>
      </w:r>
      <w:bookmarkEnd w:id="0"/>
    </w:p>
    <w:bookmarkEnd w:id="1"/>
    <w:p w14:paraId="22902F9E" w14:textId="1C118F49" w:rsidR="005D7153" w:rsidRDefault="005D71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"/>
        <w:gridCol w:w="1341"/>
        <w:gridCol w:w="6054"/>
        <w:gridCol w:w="745"/>
      </w:tblGrid>
      <w:tr w:rsidR="00B53798" w:rsidRPr="00AA0514" w14:paraId="683C5382" w14:textId="77777777" w:rsidTr="009C19B1">
        <w:tc>
          <w:tcPr>
            <w:tcW w:w="922" w:type="dxa"/>
            <w:shd w:val="clear" w:color="auto" w:fill="0075B0"/>
          </w:tcPr>
          <w:p w14:paraId="3E15F099" w14:textId="77777777" w:rsidR="00B53798" w:rsidRPr="00AA0514" w:rsidRDefault="00B53798" w:rsidP="0075697E">
            <w:pPr>
              <w:rPr>
                <w:b/>
                <w:color w:val="FFFFFF" w:themeColor="background1"/>
                <w:szCs w:val="21"/>
              </w:rPr>
            </w:pPr>
            <w:r w:rsidRPr="00AA0514">
              <w:rPr>
                <w:b/>
                <w:color w:val="FFFFFF" w:themeColor="background1"/>
                <w:szCs w:val="21"/>
              </w:rPr>
              <w:t>Version</w:t>
            </w:r>
          </w:p>
        </w:tc>
        <w:tc>
          <w:tcPr>
            <w:tcW w:w="1341" w:type="dxa"/>
            <w:shd w:val="clear" w:color="auto" w:fill="0075B0"/>
          </w:tcPr>
          <w:p w14:paraId="6ABBECA1" w14:textId="77777777" w:rsidR="00B53798" w:rsidRPr="00AA0514" w:rsidRDefault="00B53798" w:rsidP="0075697E">
            <w:pPr>
              <w:rPr>
                <w:b/>
                <w:color w:val="FFFFFF" w:themeColor="background1"/>
                <w:szCs w:val="21"/>
              </w:rPr>
            </w:pPr>
            <w:r w:rsidRPr="00AA0514">
              <w:rPr>
                <w:b/>
                <w:color w:val="FFFFFF" w:themeColor="background1"/>
                <w:szCs w:val="21"/>
              </w:rPr>
              <w:t>Date</w:t>
            </w:r>
          </w:p>
        </w:tc>
        <w:tc>
          <w:tcPr>
            <w:tcW w:w="6054" w:type="dxa"/>
            <w:shd w:val="clear" w:color="auto" w:fill="0075B0"/>
          </w:tcPr>
          <w:p w14:paraId="4671CE87" w14:textId="77777777" w:rsidR="00B53798" w:rsidRPr="00AA0514" w:rsidRDefault="00B53798" w:rsidP="0075697E">
            <w:pPr>
              <w:rPr>
                <w:b/>
                <w:color w:val="FFFFFF" w:themeColor="background1"/>
                <w:szCs w:val="21"/>
              </w:rPr>
            </w:pPr>
            <w:r w:rsidRPr="00AA0514">
              <w:rPr>
                <w:b/>
                <w:color w:val="FFFFFF" w:themeColor="background1"/>
                <w:szCs w:val="21"/>
              </w:rPr>
              <w:t>Changes</w:t>
            </w:r>
          </w:p>
        </w:tc>
        <w:tc>
          <w:tcPr>
            <w:tcW w:w="745" w:type="dxa"/>
            <w:shd w:val="clear" w:color="auto" w:fill="0075B0"/>
          </w:tcPr>
          <w:p w14:paraId="170CFC6B" w14:textId="77777777" w:rsidR="00B53798" w:rsidRPr="00AA0514" w:rsidRDefault="00B53798" w:rsidP="0075697E">
            <w:pPr>
              <w:rPr>
                <w:b/>
                <w:color w:val="FFFFFF" w:themeColor="background1"/>
                <w:szCs w:val="21"/>
              </w:rPr>
            </w:pPr>
            <w:r>
              <w:rPr>
                <w:b/>
                <w:color w:val="FFFFFF" w:themeColor="background1"/>
                <w:szCs w:val="21"/>
              </w:rPr>
              <w:t>Pages</w:t>
            </w:r>
          </w:p>
        </w:tc>
      </w:tr>
      <w:tr w:rsidR="00B53798" w14:paraId="0067E05C" w14:textId="77777777" w:rsidTr="009C19B1">
        <w:tc>
          <w:tcPr>
            <w:tcW w:w="922" w:type="dxa"/>
            <w:vMerge w:val="restart"/>
          </w:tcPr>
          <w:p w14:paraId="6D5C9CBB" w14:textId="77777777" w:rsidR="00B53798" w:rsidRPr="001C0023" w:rsidRDefault="00B53798" w:rsidP="0075697E">
            <w:pPr>
              <w:rPr>
                <w:color w:val="00376F"/>
              </w:rPr>
            </w:pPr>
            <w:r w:rsidRPr="001C0023">
              <w:rPr>
                <w:color w:val="00376F"/>
              </w:rPr>
              <w:t>V1</w:t>
            </w:r>
          </w:p>
          <w:p w14:paraId="14F5B177" w14:textId="77777777" w:rsidR="00B53798" w:rsidRPr="001C0023" w:rsidRDefault="00B53798" w:rsidP="0075697E">
            <w:pPr>
              <w:rPr>
                <w:color w:val="00376F"/>
              </w:rPr>
            </w:pPr>
          </w:p>
        </w:tc>
        <w:tc>
          <w:tcPr>
            <w:tcW w:w="1341" w:type="dxa"/>
            <w:vMerge w:val="restart"/>
          </w:tcPr>
          <w:p w14:paraId="30A5DBB4" w14:textId="10E88CC8" w:rsidR="00B53798" w:rsidRPr="001C0023" w:rsidRDefault="00B53798" w:rsidP="0075697E">
            <w:pPr>
              <w:rPr>
                <w:color w:val="00376F"/>
              </w:rPr>
            </w:pPr>
          </w:p>
        </w:tc>
        <w:tc>
          <w:tcPr>
            <w:tcW w:w="6054" w:type="dxa"/>
          </w:tcPr>
          <w:p w14:paraId="65EA4814" w14:textId="29CF543B" w:rsidR="00B53798" w:rsidRPr="001C0023" w:rsidRDefault="00F86B0C" w:rsidP="0075697E">
            <w:pPr>
              <w:rPr>
                <w:color w:val="00376F"/>
              </w:rPr>
            </w:pPr>
            <w:r>
              <w:rPr>
                <w:color w:val="00376F"/>
              </w:rPr>
              <w:t>Update GA schedule</w:t>
            </w:r>
          </w:p>
        </w:tc>
        <w:tc>
          <w:tcPr>
            <w:tcW w:w="745" w:type="dxa"/>
          </w:tcPr>
          <w:p w14:paraId="67DC103D" w14:textId="45CB193C" w:rsidR="00B53798" w:rsidRPr="001C0023" w:rsidRDefault="00B53798" w:rsidP="0075697E">
            <w:pPr>
              <w:rPr>
                <w:color w:val="00376F"/>
              </w:rPr>
            </w:pPr>
          </w:p>
        </w:tc>
      </w:tr>
      <w:tr w:rsidR="00B53798" w14:paraId="7B6B1E16" w14:textId="77777777" w:rsidTr="009C19B1">
        <w:tc>
          <w:tcPr>
            <w:tcW w:w="922" w:type="dxa"/>
            <w:vMerge/>
          </w:tcPr>
          <w:p w14:paraId="2C16E7FD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1341" w:type="dxa"/>
            <w:vMerge/>
          </w:tcPr>
          <w:p w14:paraId="05CEA217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6054" w:type="dxa"/>
          </w:tcPr>
          <w:p w14:paraId="632D11AA" w14:textId="3A682260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745" w:type="dxa"/>
          </w:tcPr>
          <w:p w14:paraId="530B8145" w14:textId="1B93F302" w:rsidR="00B53798" w:rsidRPr="00E52A90" w:rsidRDefault="00B53798" w:rsidP="0075697E">
            <w:pPr>
              <w:rPr>
                <w:color w:val="00376F"/>
              </w:rPr>
            </w:pPr>
          </w:p>
        </w:tc>
      </w:tr>
      <w:tr w:rsidR="00B53798" w14:paraId="363F48FC" w14:textId="77777777" w:rsidTr="009C19B1">
        <w:tc>
          <w:tcPr>
            <w:tcW w:w="922" w:type="dxa"/>
            <w:vMerge/>
          </w:tcPr>
          <w:p w14:paraId="576E3305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1341" w:type="dxa"/>
            <w:vMerge/>
          </w:tcPr>
          <w:p w14:paraId="39A81890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6054" w:type="dxa"/>
          </w:tcPr>
          <w:p w14:paraId="00C32CAD" w14:textId="47FB965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745" w:type="dxa"/>
          </w:tcPr>
          <w:p w14:paraId="5A958C96" w14:textId="15DE4FE6" w:rsidR="00B53798" w:rsidRPr="00E52A90" w:rsidRDefault="00B53798" w:rsidP="0075697E">
            <w:pPr>
              <w:rPr>
                <w:color w:val="00376F"/>
              </w:rPr>
            </w:pPr>
          </w:p>
        </w:tc>
      </w:tr>
      <w:tr w:rsidR="00B53798" w14:paraId="6DACD35E" w14:textId="77777777" w:rsidTr="009C19B1">
        <w:tc>
          <w:tcPr>
            <w:tcW w:w="922" w:type="dxa"/>
            <w:vMerge/>
          </w:tcPr>
          <w:p w14:paraId="34DFBF78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1341" w:type="dxa"/>
            <w:vMerge/>
          </w:tcPr>
          <w:p w14:paraId="06C122DB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6054" w:type="dxa"/>
          </w:tcPr>
          <w:p w14:paraId="3A62F13E" w14:textId="19C35CCD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745" w:type="dxa"/>
          </w:tcPr>
          <w:p w14:paraId="00CDAE85" w14:textId="0CABD890" w:rsidR="00B53798" w:rsidRPr="00E52A90" w:rsidRDefault="00B53798" w:rsidP="0075697E">
            <w:pPr>
              <w:rPr>
                <w:color w:val="00376F"/>
              </w:rPr>
            </w:pPr>
          </w:p>
        </w:tc>
      </w:tr>
      <w:tr w:rsidR="00B53798" w14:paraId="571A2826" w14:textId="77777777" w:rsidTr="009C19B1">
        <w:tc>
          <w:tcPr>
            <w:tcW w:w="922" w:type="dxa"/>
            <w:vMerge/>
          </w:tcPr>
          <w:p w14:paraId="1A35C00D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1341" w:type="dxa"/>
            <w:vMerge/>
          </w:tcPr>
          <w:p w14:paraId="1B157E54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6054" w:type="dxa"/>
          </w:tcPr>
          <w:p w14:paraId="59B3A2B6" w14:textId="76CBEC1A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745" w:type="dxa"/>
          </w:tcPr>
          <w:p w14:paraId="5B75F3E3" w14:textId="379FD405" w:rsidR="00B53798" w:rsidRPr="001C0023" w:rsidRDefault="00B53798" w:rsidP="0075697E">
            <w:pPr>
              <w:rPr>
                <w:color w:val="00376F"/>
              </w:rPr>
            </w:pPr>
          </w:p>
        </w:tc>
      </w:tr>
      <w:tr w:rsidR="00B53798" w14:paraId="59EBF9E2" w14:textId="77777777" w:rsidTr="009C19B1">
        <w:tc>
          <w:tcPr>
            <w:tcW w:w="922" w:type="dxa"/>
            <w:vMerge/>
          </w:tcPr>
          <w:p w14:paraId="21832E18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1341" w:type="dxa"/>
            <w:vMerge/>
          </w:tcPr>
          <w:p w14:paraId="408C24F6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6054" w:type="dxa"/>
          </w:tcPr>
          <w:p w14:paraId="1C27B4AA" w14:textId="082D942A" w:rsidR="00B53798" w:rsidRPr="001C0023" w:rsidRDefault="00B53798" w:rsidP="00B53798">
            <w:pPr>
              <w:pStyle w:val="ListParagraph"/>
              <w:numPr>
                <w:ilvl w:val="0"/>
                <w:numId w:val="4"/>
              </w:numPr>
              <w:rPr>
                <w:color w:val="00376F"/>
              </w:rPr>
            </w:pPr>
          </w:p>
        </w:tc>
        <w:tc>
          <w:tcPr>
            <w:tcW w:w="745" w:type="dxa"/>
          </w:tcPr>
          <w:p w14:paraId="3A4A92BC" w14:textId="09959724" w:rsidR="00B53798" w:rsidRPr="001C0023" w:rsidRDefault="00B53798" w:rsidP="0075697E">
            <w:pPr>
              <w:rPr>
                <w:color w:val="00376F"/>
              </w:rPr>
            </w:pPr>
          </w:p>
        </w:tc>
      </w:tr>
      <w:tr w:rsidR="00B53798" w14:paraId="54E705B2" w14:textId="77777777" w:rsidTr="009C19B1">
        <w:tc>
          <w:tcPr>
            <w:tcW w:w="922" w:type="dxa"/>
            <w:vMerge/>
          </w:tcPr>
          <w:p w14:paraId="4CDE26CC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1341" w:type="dxa"/>
            <w:vMerge/>
          </w:tcPr>
          <w:p w14:paraId="018335D5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6054" w:type="dxa"/>
          </w:tcPr>
          <w:p w14:paraId="21B4D810" w14:textId="5799C654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745" w:type="dxa"/>
          </w:tcPr>
          <w:p w14:paraId="31D1B3AF" w14:textId="4AD3F2F4" w:rsidR="00B53798" w:rsidRPr="00E52A90" w:rsidRDefault="00B53798" w:rsidP="0075697E">
            <w:pPr>
              <w:rPr>
                <w:color w:val="00376F"/>
              </w:rPr>
            </w:pPr>
          </w:p>
        </w:tc>
      </w:tr>
      <w:tr w:rsidR="00B53798" w14:paraId="18A7D58F" w14:textId="77777777" w:rsidTr="009C19B1">
        <w:tc>
          <w:tcPr>
            <w:tcW w:w="922" w:type="dxa"/>
            <w:vMerge/>
          </w:tcPr>
          <w:p w14:paraId="3DD259F0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1341" w:type="dxa"/>
            <w:vMerge/>
          </w:tcPr>
          <w:p w14:paraId="49D12D4B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6054" w:type="dxa"/>
          </w:tcPr>
          <w:p w14:paraId="78C37FAB" w14:textId="415A71C3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745" w:type="dxa"/>
          </w:tcPr>
          <w:p w14:paraId="7F05B2C3" w14:textId="401C614B" w:rsidR="00B53798" w:rsidRPr="00E52A90" w:rsidRDefault="00B53798" w:rsidP="0075697E">
            <w:pPr>
              <w:rPr>
                <w:color w:val="00376F"/>
              </w:rPr>
            </w:pPr>
          </w:p>
        </w:tc>
      </w:tr>
    </w:tbl>
    <w:p w14:paraId="781E50FD" w14:textId="77777777" w:rsidR="00B53798" w:rsidRDefault="00B53798"/>
    <w:sectPr w:rsidR="00B53798" w:rsidSect="00B17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7571"/>
    <w:multiLevelType w:val="multilevel"/>
    <w:tmpl w:val="B3A67A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1E6098A"/>
    <w:multiLevelType w:val="hybridMultilevel"/>
    <w:tmpl w:val="3E464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A3232"/>
    <w:multiLevelType w:val="hybridMultilevel"/>
    <w:tmpl w:val="C8EC8F50"/>
    <w:lvl w:ilvl="0" w:tplc="C644CB8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E3799"/>
    <w:multiLevelType w:val="hybridMultilevel"/>
    <w:tmpl w:val="3892A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1D"/>
    <w:rsid w:val="004150D2"/>
    <w:rsid w:val="00493356"/>
    <w:rsid w:val="005A663E"/>
    <w:rsid w:val="005D7153"/>
    <w:rsid w:val="00695955"/>
    <w:rsid w:val="006B0354"/>
    <w:rsid w:val="008F3DC5"/>
    <w:rsid w:val="00940A9E"/>
    <w:rsid w:val="00947529"/>
    <w:rsid w:val="009C19B1"/>
    <w:rsid w:val="00A35BF2"/>
    <w:rsid w:val="00AA35BE"/>
    <w:rsid w:val="00B174AB"/>
    <w:rsid w:val="00B32535"/>
    <w:rsid w:val="00B53798"/>
    <w:rsid w:val="00C620F2"/>
    <w:rsid w:val="00C92277"/>
    <w:rsid w:val="00CD70FE"/>
    <w:rsid w:val="00DE151D"/>
    <w:rsid w:val="00E86738"/>
    <w:rsid w:val="00F86B0C"/>
    <w:rsid w:val="00FB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2D0A"/>
  <w15:chartTrackingRefBased/>
  <w15:docId w15:val="{5A84FD56-E634-4342-83C2-30BBBE31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151D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BodyText"/>
    <w:link w:val="Heading1Char"/>
    <w:uiPriority w:val="1"/>
    <w:qFormat/>
    <w:rsid w:val="00DE151D"/>
    <w:pPr>
      <w:numPr>
        <w:numId w:val="1"/>
      </w:numPr>
      <w:spacing w:after="0"/>
      <w:outlineLvl w:val="0"/>
    </w:pPr>
    <w:rPr>
      <w:rFonts w:eastAsia="Arial"/>
      <w:b/>
      <w:sz w:val="32"/>
      <w:szCs w:val="33"/>
    </w:rPr>
  </w:style>
  <w:style w:type="paragraph" w:styleId="Heading2">
    <w:name w:val="heading 2"/>
    <w:basedOn w:val="Normal"/>
    <w:link w:val="Heading2Char"/>
    <w:uiPriority w:val="1"/>
    <w:qFormat/>
    <w:rsid w:val="00DE151D"/>
    <w:pPr>
      <w:numPr>
        <w:ilvl w:val="1"/>
        <w:numId w:val="1"/>
      </w:numPr>
      <w:outlineLvl w:val="1"/>
    </w:pPr>
    <w:rPr>
      <w:rFonts w:eastAsia="Arial"/>
      <w:b/>
      <w:sz w:val="24"/>
      <w:szCs w:val="29"/>
    </w:rPr>
  </w:style>
  <w:style w:type="paragraph" w:styleId="Heading3">
    <w:name w:val="heading 3"/>
    <w:basedOn w:val="Normal"/>
    <w:link w:val="Heading3Char"/>
    <w:uiPriority w:val="1"/>
    <w:qFormat/>
    <w:rsid w:val="00DE151D"/>
    <w:pPr>
      <w:numPr>
        <w:ilvl w:val="2"/>
        <w:numId w:val="1"/>
      </w:numPr>
      <w:ind w:left="862"/>
      <w:outlineLvl w:val="2"/>
    </w:pPr>
    <w:rPr>
      <w:rFonts w:eastAsia="Times New Roman"/>
      <w:b/>
      <w:szCs w:val="28"/>
    </w:rPr>
  </w:style>
  <w:style w:type="paragraph" w:styleId="Heading4">
    <w:name w:val="heading 4"/>
    <w:basedOn w:val="Normal"/>
    <w:link w:val="Heading4Char"/>
    <w:uiPriority w:val="1"/>
    <w:qFormat/>
    <w:rsid w:val="00DE151D"/>
    <w:pPr>
      <w:numPr>
        <w:ilvl w:val="3"/>
        <w:numId w:val="1"/>
      </w:num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DE151D"/>
    <w:pPr>
      <w:numPr>
        <w:ilvl w:val="4"/>
        <w:numId w:val="1"/>
      </w:numPr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151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151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151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151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151D"/>
    <w:rPr>
      <w:rFonts w:eastAsia="Arial"/>
      <w:b/>
      <w:sz w:val="32"/>
      <w:szCs w:val="33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DE151D"/>
    <w:rPr>
      <w:rFonts w:eastAsia="Arial"/>
      <w:b/>
      <w:sz w:val="24"/>
      <w:szCs w:val="29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DE151D"/>
    <w:rPr>
      <w:rFonts w:eastAsia="Times New Roman"/>
      <w:b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DE151D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DE151D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E151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DE151D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E15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E15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aliases w:val="Lista viñetas,Task Body,Viñetas (Inicio Parrafo),Paragrafo elenco,3 Txt tabla,Zerrenda-paragrafoa,List Paragraph1,Liste à puces retrait droite,Llista Nivell1,Lista de nivel 1,Paragraphe de liste PBLH,BULLET 1,List Bulletized,EU List"/>
    <w:basedOn w:val="Normal"/>
    <w:link w:val="ListParagraphChar"/>
    <w:uiPriority w:val="34"/>
    <w:qFormat/>
    <w:rsid w:val="00DE151D"/>
  </w:style>
  <w:style w:type="table" w:styleId="TableGrid">
    <w:name w:val="Table Grid"/>
    <w:basedOn w:val="TableNormal"/>
    <w:uiPriority w:val="59"/>
    <w:rsid w:val="00DE151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a viñetas Char,Task Body Char,Viñetas (Inicio Parrafo) Char,Paragrafo elenco Char,3 Txt tabla Char,Zerrenda-paragrafoa Char,List Paragraph1 Char,Liste à puces retrait droite Char,Llista Nivell1 Char,Lista de nivel 1 Char"/>
    <w:link w:val="ListParagraph"/>
    <w:uiPriority w:val="34"/>
    <w:qFormat/>
    <w:locked/>
    <w:rsid w:val="00DE151D"/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E15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151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Bogelund</dc:creator>
  <cp:keywords/>
  <dc:description/>
  <cp:lastModifiedBy>Eva Bogelund</cp:lastModifiedBy>
  <cp:revision>8</cp:revision>
  <dcterms:created xsi:type="dcterms:W3CDTF">2021-04-15T09:00:00Z</dcterms:created>
  <dcterms:modified xsi:type="dcterms:W3CDTF">2021-11-24T13:59:00Z</dcterms:modified>
</cp:coreProperties>
</file>