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98D4" w14:textId="3145E2E0" w:rsidR="00917F7E" w:rsidRPr="00051B7E" w:rsidRDefault="00917F7E" w:rsidP="00917F7E">
      <w:pPr>
        <w:rPr>
          <w:lang w:val="en-GB"/>
        </w:rPr>
      </w:pPr>
      <w:bookmarkStart w:id="0" w:name="_Hlk26875016"/>
    </w:p>
    <w:p w14:paraId="3CABDF37" w14:textId="77777777" w:rsidR="00B7064D" w:rsidRPr="00051B7E" w:rsidRDefault="00B7064D" w:rsidP="00B7064D">
      <w:pPr>
        <w:pStyle w:val="Title"/>
        <w:rPr>
          <w:rFonts w:asciiTheme="minorHAnsi" w:hAnsiTheme="minorHAnsi"/>
          <w:color w:val="404040" w:themeColor="text1" w:themeTint="BF"/>
          <w:sz w:val="36"/>
          <w:szCs w:val="32"/>
        </w:rPr>
      </w:pPr>
      <w:r w:rsidRPr="00051B7E">
        <w:rPr>
          <w:rFonts w:asciiTheme="minorHAnsi" w:hAnsiTheme="minorHAnsi"/>
          <w:color w:val="404040" w:themeColor="text1" w:themeTint="BF"/>
          <w:sz w:val="36"/>
          <w:szCs w:val="32"/>
        </w:rPr>
        <w:t>EUROPEAN COMMISSION – FCH JU</w:t>
      </w:r>
    </w:p>
    <w:p w14:paraId="289F1BF2" w14:textId="77777777" w:rsidR="00B7064D" w:rsidRPr="00051B7E" w:rsidRDefault="00B7064D" w:rsidP="00B7064D">
      <w:pPr>
        <w:rPr>
          <w:lang w:val="en-GB"/>
        </w:rPr>
      </w:pPr>
    </w:p>
    <w:p w14:paraId="7AFFDA05" w14:textId="77777777" w:rsidR="00B7064D" w:rsidRPr="00051B7E" w:rsidRDefault="00B7064D" w:rsidP="00B7064D">
      <w:pPr>
        <w:pStyle w:val="Title"/>
        <w:rPr>
          <w:rFonts w:asciiTheme="minorHAnsi" w:hAnsiTheme="minorHAnsi"/>
          <w:b w:val="0"/>
          <w:color w:val="404040" w:themeColor="text1" w:themeTint="BF"/>
          <w:sz w:val="32"/>
        </w:rPr>
      </w:pPr>
      <w:r w:rsidRPr="00051B7E">
        <w:rPr>
          <w:rFonts w:asciiTheme="minorHAnsi" w:hAnsiTheme="minorHAnsi"/>
          <w:b w:val="0"/>
          <w:color w:val="404040" w:themeColor="text1" w:themeTint="BF"/>
          <w:sz w:val="32"/>
        </w:rPr>
        <w:t>HORIZON 2020 PROGRAMME - TOPIC H2020-FCH-02-4-2019</w:t>
      </w:r>
    </w:p>
    <w:p w14:paraId="445BDA1E" w14:textId="77777777" w:rsidR="00B7064D" w:rsidRPr="00051B7E" w:rsidRDefault="00B7064D" w:rsidP="00B7064D">
      <w:pPr>
        <w:jc w:val="center"/>
        <w:rPr>
          <w:b/>
          <w:lang w:val="en-GB"/>
        </w:rPr>
      </w:pPr>
      <w:r w:rsidRPr="00051B7E">
        <w:rPr>
          <w:rFonts w:asciiTheme="minorHAnsi" w:hAnsiTheme="minorHAnsi"/>
          <w:sz w:val="32"/>
          <w:lang w:val="en-GB"/>
        </w:rPr>
        <w:t>New Anion Exchange Membrane Electrolysers</w:t>
      </w:r>
    </w:p>
    <w:p w14:paraId="12CB84BF" w14:textId="77777777" w:rsidR="00B7064D" w:rsidRPr="00051B7E" w:rsidRDefault="00B7064D" w:rsidP="00B7064D">
      <w:pPr>
        <w:pStyle w:val="Title"/>
        <w:rPr>
          <w:sz w:val="20"/>
        </w:rPr>
      </w:pPr>
    </w:p>
    <w:p w14:paraId="24B050AE" w14:textId="77777777" w:rsidR="00B7064D" w:rsidRPr="00051B7E" w:rsidRDefault="00B7064D" w:rsidP="00B7064D">
      <w:pPr>
        <w:jc w:val="center"/>
        <w:rPr>
          <w:lang w:val="en-GB"/>
        </w:rPr>
      </w:pPr>
      <w:r w:rsidRPr="00051B7E">
        <w:rPr>
          <w:sz w:val="24"/>
          <w:lang w:val="en-GB"/>
        </w:rPr>
        <w:t>GRANT AGREEMENT No. 875024</w:t>
      </w:r>
    </w:p>
    <w:p w14:paraId="1B13ED05" w14:textId="77777777" w:rsidR="00B7064D" w:rsidRPr="00051B7E" w:rsidRDefault="00B7064D" w:rsidP="00B7064D">
      <w:pPr>
        <w:rPr>
          <w:lang w:val="en-GB"/>
        </w:rPr>
      </w:pPr>
    </w:p>
    <w:p w14:paraId="66788911" w14:textId="075D16E0" w:rsidR="00B7064D" w:rsidRPr="00051B7E" w:rsidRDefault="00B7064D" w:rsidP="00B7064D">
      <w:pPr>
        <w:rPr>
          <w:rFonts w:asciiTheme="minorHAnsi" w:hAnsiTheme="minorHAnsi" w:cstheme="minorHAnsi"/>
          <w:lang w:val="en-GB"/>
        </w:rPr>
      </w:pPr>
    </w:p>
    <w:p w14:paraId="392F507B" w14:textId="19434BD8" w:rsidR="00B7064D" w:rsidRPr="00051B7E" w:rsidRDefault="00B7064D" w:rsidP="00B7064D">
      <w:pPr>
        <w:jc w:val="center"/>
        <w:rPr>
          <w:rFonts w:asciiTheme="minorHAnsi" w:hAnsiTheme="minorHAnsi" w:cstheme="minorHAnsi"/>
          <w:bCs/>
          <w:sz w:val="42"/>
          <w:szCs w:val="42"/>
          <w:lang w:val="en-GB"/>
        </w:rPr>
      </w:pPr>
      <w:r w:rsidRPr="00051B7E">
        <w:rPr>
          <w:noProof/>
          <w:lang w:val="en-GB" w:eastAsia="it-IT"/>
        </w:rPr>
        <w:drawing>
          <wp:inline distT="0" distB="0" distL="0" distR="0" wp14:anchorId="1E2EB996" wp14:editId="319E4AD2">
            <wp:extent cx="2307590" cy="816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7590" cy="816610"/>
                    </a:xfrm>
                    <a:prstGeom prst="rect">
                      <a:avLst/>
                    </a:prstGeom>
                    <a:noFill/>
                    <a:ln>
                      <a:noFill/>
                    </a:ln>
                  </pic:spPr>
                </pic:pic>
              </a:graphicData>
            </a:graphic>
          </wp:inline>
        </w:drawing>
      </w:r>
    </w:p>
    <w:p w14:paraId="672F4976" w14:textId="77777777" w:rsidR="00B7064D" w:rsidRPr="00051B7E" w:rsidRDefault="00B7064D" w:rsidP="00B7064D">
      <w:pPr>
        <w:jc w:val="center"/>
        <w:rPr>
          <w:rFonts w:asciiTheme="minorHAnsi" w:hAnsiTheme="minorHAnsi" w:cstheme="minorHAnsi"/>
          <w:bCs/>
          <w:sz w:val="42"/>
          <w:szCs w:val="42"/>
          <w:lang w:val="en-GB"/>
        </w:rPr>
      </w:pPr>
    </w:p>
    <w:p w14:paraId="630CD80F" w14:textId="77777777" w:rsidR="00B7064D" w:rsidRPr="00051B7E" w:rsidRDefault="00B7064D" w:rsidP="00B7064D">
      <w:pPr>
        <w:jc w:val="center"/>
        <w:rPr>
          <w:rFonts w:asciiTheme="minorHAnsi" w:hAnsiTheme="minorHAnsi" w:cstheme="minorHAnsi"/>
          <w:bCs/>
          <w:sz w:val="42"/>
          <w:szCs w:val="42"/>
          <w:lang w:val="en-GB"/>
        </w:rPr>
      </w:pPr>
      <w:r w:rsidRPr="00051B7E">
        <w:rPr>
          <w:rFonts w:asciiTheme="minorHAnsi" w:hAnsiTheme="minorHAnsi" w:cstheme="minorHAnsi"/>
          <w:bCs/>
          <w:sz w:val="42"/>
          <w:szCs w:val="42"/>
          <w:lang w:val="en-GB"/>
        </w:rPr>
        <w:t>Anion Exchange Membrane Electrolysis for Renewable Hydrogen Production on a Wide-Scale</w:t>
      </w:r>
    </w:p>
    <w:p w14:paraId="7EC9AD75" w14:textId="77777777" w:rsidR="00B7064D" w:rsidRPr="00051B7E" w:rsidRDefault="00B7064D" w:rsidP="00B7064D">
      <w:pPr>
        <w:rPr>
          <w:lang w:val="en-GB"/>
        </w:rPr>
      </w:pPr>
    </w:p>
    <w:p w14:paraId="1A1064EE" w14:textId="77777777" w:rsidR="00B7064D" w:rsidRPr="00051B7E" w:rsidRDefault="00B7064D" w:rsidP="00B7064D">
      <w:pPr>
        <w:rPr>
          <w:lang w:val="en-GB"/>
        </w:rPr>
      </w:pPr>
    </w:p>
    <w:p w14:paraId="01FCC905" w14:textId="77777777" w:rsidR="00B7064D" w:rsidRPr="00051B7E" w:rsidRDefault="00B7064D" w:rsidP="00B7064D">
      <w:pPr>
        <w:rPr>
          <w:lang w:val="en-GB"/>
        </w:rPr>
      </w:pPr>
    </w:p>
    <w:p w14:paraId="59B86E07" w14:textId="77777777" w:rsidR="00B7064D" w:rsidRPr="00051B7E" w:rsidRDefault="00B7064D" w:rsidP="00B7064D">
      <w:pPr>
        <w:rPr>
          <w:lang w:val="en-GB"/>
        </w:rPr>
      </w:pPr>
    </w:p>
    <w:p w14:paraId="1361D8A4" w14:textId="77777777" w:rsidR="00B7064D" w:rsidRPr="00051B7E" w:rsidRDefault="00B7064D" w:rsidP="00B7064D">
      <w:pPr>
        <w:rPr>
          <w:lang w:val="en-GB"/>
        </w:rPr>
      </w:pPr>
    </w:p>
    <w:p w14:paraId="2BC0CABF" w14:textId="77777777" w:rsidR="00B7064D" w:rsidRPr="00051B7E" w:rsidRDefault="00B7064D" w:rsidP="00B7064D">
      <w:pPr>
        <w:rPr>
          <w:lang w:val="en-GB"/>
        </w:rPr>
      </w:pPr>
    </w:p>
    <w:p w14:paraId="31319813" w14:textId="1032EB84" w:rsidR="00AF6EDB" w:rsidRPr="00051B7E" w:rsidRDefault="00AF33A1" w:rsidP="0093640B">
      <w:pPr>
        <w:pStyle w:val="Title"/>
        <w:rPr>
          <w:color w:val="404040" w:themeColor="text1" w:themeTint="BF"/>
        </w:rPr>
      </w:pPr>
      <w:r w:rsidRPr="00051B7E">
        <w:rPr>
          <w:color w:val="404040" w:themeColor="text1" w:themeTint="BF"/>
        </w:rPr>
        <w:t>ANIONE</w:t>
      </w:r>
      <w:r w:rsidR="00AF6EDB" w:rsidRPr="00051B7E">
        <w:rPr>
          <w:color w:val="404040" w:themeColor="text1" w:themeTint="BF"/>
        </w:rPr>
        <w:t xml:space="preserve"> – Deliverable Report</w:t>
      </w:r>
    </w:p>
    <w:p w14:paraId="56A3CFC4" w14:textId="3B6E8810" w:rsidR="00AF6EDB" w:rsidRPr="00051B7E" w:rsidRDefault="00017D36" w:rsidP="00AF6EDB">
      <w:pPr>
        <w:jc w:val="center"/>
        <w:rPr>
          <w:color w:val="595959" w:themeColor="text1" w:themeTint="A6"/>
          <w:sz w:val="40"/>
          <w:lang w:val="en-GB"/>
        </w:rPr>
      </w:pPr>
      <w:r w:rsidRPr="00051B7E">
        <w:rPr>
          <w:color w:val="595959" w:themeColor="text1" w:themeTint="A6"/>
          <w:sz w:val="40"/>
          <w:lang w:val="en-GB"/>
        </w:rPr>
        <w:t>D</w:t>
      </w:r>
      <w:r w:rsidR="00435CCF" w:rsidRPr="00051B7E">
        <w:rPr>
          <w:color w:val="595959" w:themeColor="text1" w:themeTint="A6"/>
          <w:sz w:val="40"/>
          <w:lang w:val="en-GB"/>
        </w:rPr>
        <w:t>7.</w:t>
      </w:r>
      <w:r w:rsidR="001E3465" w:rsidRPr="00051B7E">
        <w:rPr>
          <w:color w:val="595959" w:themeColor="text1" w:themeTint="A6"/>
          <w:sz w:val="40"/>
          <w:lang w:val="en-GB"/>
        </w:rPr>
        <w:t>3</w:t>
      </w:r>
      <w:r w:rsidR="006E0F81" w:rsidRPr="00051B7E">
        <w:rPr>
          <w:color w:val="595959" w:themeColor="text1" w:themeTint="A6"/>
          <w:sz w:val="40"/>
          <w:lang w:val="en-GB"/>
        </w:rPr>
        <w:t xml:space="preserve"> – </w:t>
      </w:r>
      <w:r w:rsidR="001E3465" w:rsidRPr="00051B7E">
        <w:rPr>
          <w:color w:val="595959" w:themeColor="text1" w:themeTint="A6"/>
          <w:sz w:val="40"/>
          <w:lang w:val="en-GB"/>
        </w:rPr>
        <w:t>Di</w:t>
      </w:r>
      <w:r w:rsidR="00435CCF" w:rsidRPr="00051B7E">
        <w:rPr>
          <w:color w:val="595959" w:themeColor="text1" w:themeTint="A6"/>
          <w:sz w:val="40"/>
          <w:lang w:val="en-GB"/>
        </w:rPr>
        <w:t>ssemination</w:t>
      </w:r>
      <w:r w:rsidR="001E3465" w:rsidRPr="00051B7E">
        <w:rPr>
          <w:color w:val="595959" w:themeColor="text1" w:themeTint="A6"/>
          <w:sz w:val="40"/>
          <w:lang w:val="en-GB"/>
        </w:rPr>
        <w:t xml:space="preserve"> Plan &amp; Knowledge Management Protocol</w:t>
      </w:r>
      <w:r w:rsidR="00F946FC" w:rsidRPr="00051B7E">
        <w:rPr>
          <w:color w:val="595959" w:themeColor="text1" w:themeTint="A6"/>
          <w:sz w:val="40"/>
          <w:lang w:val="en-GB"/>
        </w:rPr>
        <w:t xml:space="preserve"> – 1</w:t>
      </w:r>
      <w:r w:rsidR="00F946FC" w:rsidRPr="00051B7E">
        <w:rPr>
          <w:color w:val="595959" w:themeColor="text1" w:themeTint="A6"/>
          <w:sz w:val="40"/>
          <w:vertAlign w:val="superscript"/>
          <w:lang w:val="en-GB"/>
        </w:rPr>
        <w:t>st</w:t>
      </w:r>
      <w:r w:rsidR="00F946FC" w:rsidRPr="00051B7E">
        <w:rPr>
          <w:color w:val="595959" w:themeColor="text1" w:themeTint="A6"/>
          <w:sz w:val="40"/>
          <w:lang w:val="en-GB"/>
        </w:rPr>
        <w:t xml:space="preserve"> draft</w:t>
      </w:r>
    </w:p>
    <w:bookmarkEnd w:id="0"/>
    <w:p w14:paraId="65667B40" w14:textId="77777777" w:rsidR="00AF6EDB" w:rsidRPr="00051B7E" w:rsidRDefault="00AF6EDB" w:rsidP="00AF6EDB">
      <w:pPr>
        <w:rPr>
          <w:lang w:val="en-GB"/>
        </w:rPr>
      </w:pPr>
    </w:p>
    <w:p w14:paraId="2793396B" w14:textId="77777777" w:rsidR="00AF6EDB" w:rsidRPr="00051B7E" w:rsidRDefault="00AF6EDB" w:rsidP="00AF6EDB">
      <w:pPr>
        <w:rPr>
          <w:lang w:val="en-GB"/>
        </w:rPr>
      </w:pPr>
    </w:p>
    <w:p w14:paraId="560E7850" w14:textId="77777777" w:rsidR="00AF6EDB" w:rsidRPr="00051B7E" w:rsidRDefault="00AF6EDB" w:rsidP="00AF6EDB">
      <w:pPr>
        <w:rPr>
          <w:lang w:val="en-GB"/>
        </w:rPr>
      </w:pPr>
    </w:p>
    <w:p w14:paraId="042A88FB" w14:textId="77777777" w:rsidR="00AF6EDB" w:rsidRPr="00051B7E" w:rsidRDefault="00AF6EDB" w:rsidP="00AF6EDB">
      <w:pPr>
        <w:rPr>
          <w:lang w:val="en-GB"/>
        </w:rPr>
      </w:pPr>
    </w:p>
    <w:p w14:paraId="6ED5B895" w14:textId="77777777" w:rsidR="00AF6EDB" w:rsidRPr="00051B7E" w:rsidRDefault="00AF6EDB" w:rsidP="00AF6EDB">
      <w:pPr>
        <w:rPr>
          <w:lang w:val="en-GB"/>
        </w:rPr>
      </w:pPr>
    </w:p>
    <w:p w14:paraId="18171D33" w14:textId="77777777" w:rsidR="00AF6EDB" w:rsidRPr="00051B7E" w:rsidRDefault="00AF6EDB" w:rsidP="00AF6EDB">
      <w:pPr>
        <w:rPr>
          <w:lang w:val="en-GB"/>
        </w:rPr>
      </w:pPr>
    </w:p>
    <w:p w14:paraId="49C7E4C0" w14:textId="77777777" w:rsidR="00AF6EDB" w:rsidRPr="00051B7E" w:rsidRDefault="00AF6EDB" w:rsidP="00AF6EDB">
      <w:pPr>
        <w:rPr>
          <w:lang w:val="en-GB"/>
        </w:rPr>
      </w:pPr>
    </w:p>
    <w:p w14:paraId="554D792F" w14:textId="77777777" w:rsidR="005D48CA" w:rsidRPr="00051B7E" w:rsidRDefault="005D48CA" w:rsidP="00AF6EDB">
      <w:pPr>
        <w:spacing w:after="160" w:line="259" w:lineRule="auto"/>
        <w:jc w:val="left"/>
        <w:rPr>
          <w:lang w:val="en-GB"/>
        </w:rPr>
        <w:sectPr w:rsidR="005D48CA" w:rsidRPr="00051B7E" w:rsidSect="005D48CA">
          <w:headerReference w:type="default" r:id="rId9"/>
          <w:footerReference w:type="default" r:id="rId10"/>
          <w:headerReference w:type="first" r:id="rId11"/>
          <w:footerReference w:type="first" r:id="rId12"/>
          <w:pgSz w:w="11906" w:h="16838"/>
          <w:pgMar w:top="1417" w:right="1417" w:bottom="1417" w:left="1417" w:header="425" w:footer="737" w:gutter="0"/>
          <w:cols w:space="708"/>
          <w:titlePg/>
          <w:docGrid w:linePitch="360"/>
        </w:sectPr>
      </w:pPr>
    </w:p>
    <w:p w14:paraId="4361A231" w14:textId="6C1DFBB0" w:rsidR="00AF6EDB" w:rsidRPr="00051B7E"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Look w:val="0000" w:firstRow="0" w:lastRow="0" w:firstColumn="0" w:lastColumn="0" w:noHBand="0" w:noVBand="0"/>
      </w:tblPr>
      <w:tblGrid>
        <w:gridCol w:w="2084"/>
        <w:gridCol w:w="5142"/>
        <w:gridCol w:w="1843"/>
      </w:tblGrid>
      <w:tr w:rsidR="00AF6EDB" w:rsidRPr="00051B7E" w14:paraId="02BB5912" w14:textId="77777777" w:rsidTr="00E47E2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139812C3" w14:textId="77777777" w:rsidR="00AF6EDB" w:rsidRPr="00051B7E" w:rsidRDefault="00AF6EDB" w:rsidP="00032649">
            <w:pPr>
              <w:spacing w:line="276" w:lineRule="auto"/>
              <w:rPr>
                <w:b/>
                <w:lang w:val="en-GB"/>
              </w:rPr>
            </w:pPr>
            <w:r w:rsidRPr="00051B7E">
              <w:rPr>
                <w:b/>
                <w:lang w:val="en-GB"/>
              </w:rPr>
              <w:t>Deliverable No.</w:t>
            </w:r>
          </w:p>
        </w:tc>
        <w:tc>
          <w:tcPr>
            <w:tcW w:w="2835" w:type="pct"/>
            <w:tcBorders>
              <w:top w:val="single" w:sz="4" w:space="0" w:color="AF1919"/>
              <w:left w:val="single" w:sz="4" w:space="0" w:color="AF1919"/>
              <w:bottom w:val="single" w:sz="4" w:space="0" w:color="AF1919"/>
              <w:right w:val="single" w:sz="4" w:space="0" w:color="AF1919"/>
            </w:tcBorders>
          </w:tcPr>
          <w:p w14:paraId="4C1477F7" w14:textId="5E16A9A4" w:rsidR="00AF6EDB" w:rsidRPr="00051B7E" w:rsidRDefault="00E47E24" w:rsidP="00032649">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051B7E">
              <w:rPr>
                <w:lang w:val="en-GB"/>
              </w:rPr>
              <w:t xml:space="preserve">ANIONE </w:t>
            </w:r>
            <w:r w:rsidR="006E0F81" w:rsidRPr="00051B7E">
              <w:rPr>
                <w:lang w:val="en-GB"/>
              </w:rPr>
              <w:t>D</w:t>
            </w:r>
            <w:r w:rsidR="00C929D4" w:rsidRPr="00051B7E">
              <w:rPr>
                <w:lang w:val="en-GB"/>
              </w:rPr>
              <w:t>7.</w:t>
            </w:r>
            <w:r w:rsidR="001E3465" w:rsidRPr="00051B7E">
              <w:rPr>
                <w:lang w:val="en-GB"/>
              </w:rPr>
              <w:t>3</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484B1041" w14:textId="77777777" w:rsidR="00AF6EDB" w:rsidRPr="00051B7E" w:rsidRDefault="00AF6EDB" w:rsidP="00032649">
            <w:pPr>
              <w:spacing w:line="276" w:lineRule="auto"/>
              <w:rPr>
                <w:lang w:val="en-GB"/>
              </w:rPr>
            </w:pPr>
          </w:p>
        </w:tc>
      </w:tr>
      <w:tr w:rsidR="00AF6EDB" w:rsidRPr="00051B7E" w14:paraId="554461DA"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6854B7A4" w14:textId="77777777" w:rsidR="00AF6EDB" w:rsidRPr="00051B7E" w:rsidRDefault="00AF6EDB" w:rsidP="00032649">
            <w:pPr>
              <w:spacing w:line="276" w:lineRule="auto"/>
              <w:rPr>
                <w:b/>
                <w:lang w:val="en-GB"/>
              </w:rPr>
            </w:pPr>
            <w:r w:rsidRPr="00051B7E">
              <w:rPr>
                <w:b/>
                <w:lang w:val="en-GB"/>
              </w:rPr>
              <w:t>Related WP</w:t>
            </w:r>
          </w:p>
        </w:tc>
        <w:tc>
          <w:tcPr>
            <w:tcW w:w="2835" w:type="pct"/>
            <w:tcBorders>
              <w:top w:val="single" w:sz="4" w:space="0" w:color="AF1919"/>
              <w:left w:val="single" w:sz="4" w:space="0" w:color="AF1919"/>
              <w:bottom w:val="single" w:sz="4" w:space="0" w:color="AF1919"/>
              <w:right w:val="single" w:sz="4" w:space="0" w:color="AF1919"/>
            </w:tcBorders>
          </w:tcPr>
          <w:p w14:paraId="1515FFF3" w14:textId="5EBFEAE6" w:rsidR="00AF6EDB" w:rsidRPr="00051B7E" w:rsidRDefault="00BF7B7F" w:rsidP="0003264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WP</w:t>
            </w:r>
            <w:r w:rsidR="00C929D4" w:rsidRPr="00051B7E">
              <w:rPr>
                <w:lang w:val="en-GB"/>
              </w:rPr>
              <w:t>7</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0808D0F1" w14:textId="77777777" w:rsidR="00AF6EDB" w:rsidRPr="00051B7E" w:rsidRDefault="00AF6EDB" w:rsidP="00032649">
            <w:pPr>
              <w:spacing w:line="276" w:lineRule="auto"/>
              <w:rPr>
                <w:lang w:val="en-GB"/>
              </w:rPr>
            </w:pPr>
          </w:p>
        </w:tc>
      </w:tr>
      <w:tr w:rsidR="00AF6EDB" w:rsidRPr="00051B7E" w14:paraId="557A9778" w14:textId="77777777" w:rsidTr="00E47E2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3B6AB9CB" w14:textId="77777777" w:rsidR="00AF6EDB" w:rsidRPr="00051B7E" w:rsidRDefault="00AF6EDB" w:rsidP="00032649">
            <w:pPr>
              <w:spacing w:line="276" w:lineRule="auto"/>
              <w:rPr>
                <w:b/>
                <w:lang w:val="en-GB"/>
              </w:rPr>
            </w:pPr>
            <w:r w:rsidRPr="00051B7E">
              <w:rPr>
                <w:b/>
                <w:lang w:val="en-GB"/>
              </w:rPr>
              <w:t>Deliverable Title</w:t>
            </w:r>
          </w:p>
        </w:tc>
        <w:tc>
          <w:tcPr>
            <w:tcW w:w="2835" w:type="pct"/>
            <w:tcBorders>
              <w:top w:val="single" w:sz="4" w:space="0" w:color="AF1919"/>
              <w:left w:val="single" w:sz="4" w:space="0" w:color="AF1919"/>
              <w:bottom w:val="single" w:sz="4" w:space="0" w:color="AF1919"/>
              <w:right w:val="single" w:sz="4" w:space="0" w:color="AF1919"/>
            </w:tcBorders>
          </w:tcPr>
          <w:p w14:paraId="0866732C" w14:textId="4D0D2107" w:rsidR="00AF6EDB" w:rsidRPr="00051B7E" w:rsidRDefault="001E3465" w:rsidP="00E2229D">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051B7E">
              <w:rPr>
                <w:lang w:val="en-GB"/>
              </w:rPr>
              <w:t>Dissemination Plan &amp; Knowledge Management Protocol</w:t>
            </w:r>
            <w:r w:rsidR="00C929D4" w:rsidRPr="00051B7E">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5D5D0AF7" w14:textId="77777777" w:rsidR="00AF6EDB" w:rsidRPr="00051B7E" w:rsidRDefault="00AF6EDB" w:rsidP="00032649">
            <w:pPr>
              <w:spacing w:line="276" w:lineRule="auto"/>
              <w:rPr>
                <w:lang w:val="en-GB"/>
              </w:rPr>
            </w:pPr>
          </w:p>
        </w:tc>
      </w:tr>
      <w:tr w:rsidR="00AF6EDB" w:rsidRPr="00051B7E" w14:paraId="6056919A"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5B11CC74" w14:textId="77777777" w:rsidR="00AF6EDB" w:rsidRPr="00051B7E" w:rsidRDefault="00AF6EDB" w:rsidP="00032649">
            <w:pPr>
              <w:spacing w:line="276" w:lineRule="auto"/>
              <w:rPr>
                <w:b/>
                <w:lang w:val="en-GB"/>
              </w:rPr>
            </w:pPr>
            <w:r w:rsidRPr="00051B7E">
              <w:rPr>
                <w:b/>
                <w:lang w:val="en-GB"/>
              </w:rPr>
              <w:t>Deliverable Date</w:t>
            </w:r>
          </w:p>
        </w:tc>
        <w:tc>
          <w:tcPr>
            <w:tcW w:w="2835" w:type="pct"/>
            <w:tcBorders>
              <w:top w:val="single" w:sz="4" w:space="0" w:color="AF1919"/>
              <w:left w:val="single" w:sz="4" w:space="0" w:color="AF1919"/>
              <w:bottom w:val="single" w:sz="4" w:space="0" w:color="AF1919"/>
              <w:right w:val="single" w:sz="4" w:space="0" w:color="AF1919"/>
            </w:tcBorders>
          </w:tcPr>
          <w:p w14:paraId="54DD73A1" w14:textId="6A4B382B" w:rsidR="00AF6EDB" w:rsidRPr="00051B7E" w:rsidRDefault="00C929D4" w:rsidP="004565A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3</w:t>
            </w:r>
            <w:r w:rsidR="001E3465" w:rsidRPr="00051B7E">
              <w:rPr>
                <w:lang w:val="en-GB"/>
              </w:rPr>
              <w:t>0</w:t>
            </w:r>
            <w:r w:rsidR="00515069" w:rsidRPr="00051B7E">
              <w:rPr>
                <w:lang w:val="en-GB"/>
              </w:rPr>
              <w:t>-</w:t>
            </w:r>
            <w:r w:rsidRPr="00051B7E">
              <w:rPr>
                <w:lang w:val="en-GB"/>
              </w:rPr>
              <w:t>0</w:t>
            </w:r>
            <w:r w:rsidR="001E3465" w:rsidRPr="00051B7E">
              <w:rPr>
                <w:lang w:val="en-GB"/>
              </w:rPr>
              <w:t>6</w:t>
            </w:r>
            <w:r w:rsidR="00515069" w:rsidRPr="00051B7E">
              <w:rPr>
                <w:lang w:val="en-GB"/>
              </w:rPr>
              <w:t>-</w:t>
            </w:r>
            <w:r w:rsidR="004565A9" w:rsidRPr="00051B7E">
              <w:rPr>
                <w:lang w:val="en-GB"/>
              </w:rPr>
              <w:t>202</w:t>
            </w:r>
            <w:r w:rsidR="001E3465" w:rsidRPr="00051B7E">
              <w:rPr>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4EA9BA22" w14:textId="77777777" w:rsidR="00AF6EDB" w:rsidRPr="00051B7E" w:rsidRDefault="00AF6EDB" w:rsidP="00032649">
            <w:pPr>
              <w:spacing w:line="276" w:lineRule="auto"/>
              <w:rPr>
                <w:lang w:val="en-GB"/>
              </w:rPr>
            </w:pPr>
          </w:p>
        </w:tc>
      </w:tr>
      <w:tr w:rsidR="00AF6EDB" w:rsidRPr="00051B7E" w14:paraId="6F3C88C0" w14:textId="77777777" w:rsidTr="00E47E2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741CA652" w14:textId="77777777" w:rsidR="00AF6EDB" w:rsidRPr="00051B7E" w:rsidRDefault="00AF6EDB" w:rsidP="00032649">
            <w:pPr>
              <w:spacing w:line="276" w:lineRule="auto"/>
              <w:rPr>
                <w:b/>
                <w:lang w:val="en-GB"/>
              </w:rPr>
            </w:pPr>
            <w:r w:rsidRPr="00051B7E">
              <w:rPr>
                <w:b/>
                <w:lang w:val="en-GB"/>
              </w:rPr>
              <w:t>Deliverable Type</w:t>
            </w:r>
          </w:p>
        </w:tc>
        <w:tc>
          <w:tcPr>
            <w:tcW w:w="2835" w:type="pct"/>
            <w:tcBorders>
              <w:top w:val="single" w:sz="4" w:space="0" w:color="AF1919"/>
              <w:left w:val="single" w:sz="4" w:space="0" w:color="AF1919"/>
              <w:bottom w:val="single" w:sz="4" w:space="0" w:color="AF1919"/>
              <w:right w:val="single" w:sz="4" w:space="0" w:color="AF1919"/>
            </w:tcBorders>
          </w:tcPr>
          <w:p w14:paraId="0A258EC7" w14:textId="60C5313B" w:rsidR="00AF6EDB" w:rsidRPr="00051B7E" w:rsidRDefault="00F2653B" w:rsidP="00E2229D">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051B7E">
              <w:rPr>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5DE32CDA" w14:textId="77777777" w:rsidR="00AF6EDB" w:rsidRPr="00051B7E" w:rsidRDefault="00AF6EDB" w:rsidP="00032649">
            <w:pPr>
              <w:spacing w:line="276" w:lineRule="auto"/>
              <w:rPr>
                <w:lang w:val="en-GB"/>
              </w:rPr>
            </w:pPr>
          </w:p>
        </w:tc>
      </w:tr>
      <w:tr w:rsidR="00AF6EDB" w:rsidRPr="00051B7E" w14:paraId="5F416554"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00571AA0" w14:textId="77777777" w:rsidR="00AF6EDB" w:rsidRPr="00051B7E" w:rsidRDefault="00AF6EDB" w:rsidP="00032649">
            <w:pPr>
              <w:spacing w:line="276" w:lineRule="auto"/>
              <w:rPr>
                <w:b/>
                <w:lang w:val="en-GB"/>
              </w:rPr>
            </w:pPr>
            <w:r w:rsidRPr="00051B7E">
              <w:rPr>
                <w:b/>
                <w:lang w:val="en-GB"/>
              </w:rPr>
              <w:t>Dissemination level</w:t>
            </w:r>
          </w:p>
        </w:tc>
        <w:tc>
          <w:tcPr>
            <w:tcW w:w="2835" w:type="pct"/>
            <w:tcBorders>
              <w:top w:val="single" w:sz="4" w:space="0" w:color="AF1919"/>
              <w:left w:val="single" w:sz="4" w:space="0" w:color="AF1919"/>
              <w:bottom w:val="single" w:sz="4" w:space="0" w:color="AF1919"/>
              <w:right w:val="single" w:sz="4" w:space="0" w:color="AF1919"/>
            </w:tcBorders>
          </w:tcPr>
          <w:p w14:paraId="28A51CC1" w14:textId="5F1F99DE" w:rsidR="00AF6EDB" w:rsidRPr="00051B7E" w:rsidRDefault="001E3465" w:rsidP="00032649">
            <w:pPr>
              <w:spacing w:line="276" w:lineRule="auto"/>
              <w:cnfStyle w:val="000000000000" w:firstRow="0" w:lastRow="0" w:firstColumn="0" w:lastColumn="0" w:oddVBand="0" w:evenVBand="0" w:oddHBand="0" w:evenHBand="0" w:firstRowFirstColumn="0" w:firstRowLastColumn="0" w:lastRowFirstColumn="0" w:lastRowLastColumn="0"/>
              <w:rPr>
                <w:lang w:val="en-GB"/>
              </w:rPr>
            </w:pPr>
            <w:bookmarkStart w:id="2" w:name="DelLevel"/>
            <w:r w:rsidRPr="00051B7E">
              <w:rPr>
                <w:lang w:val="en-GB"/>
              </w:rPr>
              <w:t>Confidential – consortium members only (CO)</w:t>
            </w:r>
            <w:bookmarkEnd w:id="2"/>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614CED88" w14:textId="77777777" w:rsidR="00AF6EDB" w:rsidRPr="00051B7E" w:rsidRDefault="00AF6EDB" w:rsidP="00032649">
            <w:pPr>
              <w:spacing w:line="276" w:lineRule="auto"/>
              <w:rPr>
                <w:lang w:val="en-GB"/>
              </w:rPr>
            </w:pPr>
          </w:p>
        </w:tc>
      </w:tr>
      <w:tr w:rsidR="0051766B" w:rsidRPr="00051B7E" w14:paraId="4CCB0576" w14:textId="77777777" w:rsidTr="00E47E2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34458164" w14:textId="1120AD93" w:rsidR="0051766B" w:rsidRPr="00051B7E" w:rsidRDefault="0051766B" w:rsidP="00032649">
            <w:pPr>
              <w:spacing w:line="276" w:lineRule="auto"/>
              <w:rPr>
                <w:b/>
                <w:lang w:val="en-GB"/>
              </w:rPr>
            </w:pPr>
            <w:r w:rsidRPr="00051B7E">
              <w:rPr>
                <w:b/>
                <w:lang w:val="en-GB"/>
              </w:rPr>
              <w:t>Lead Beneficiary</w:t>
            </w:r>
          </w:p>
        </w:tc>
        <w:tc>
          <w:tcPr>
            <w:tcW w:w="2835" w:type="pct"/>
            <w:tcBorders>
              <w:top w:val="single" w:sz="4" w:space="0" w:color="AF1919"/>
              <w:left w:val="single" w:sz="4" w:space="0" w:color="AF1919"/>
              <w:bottom w:val="single" w:sz="4" w:space="0" w:color="AF1919"/>
              <w:right w:val="single" w:sz="4" w:space="0" w:color="AF1919"/>
            </w:tcBorders>
          </w:tcPr>
          <w:p w14:paraId="6981ABBF" w14:textId="6E37945A" w:rsidR="0051766B" w:rsidRPr="00051B7E" w:rsidRDefault="00C929D4" w:rsidP="00032649">
            <w:pPr>
              <w:spacing w:line="276" w:lineRule="auto"/>
              <w:cnfStyle w:val="000000100000" w:firstRow="0" w:lastRow="0" w:firstColumn="0" w:lastColumn="0" w:oddVBand="0" w:evenVBand="0" w:oddHBand="1" w:evenHBand="0" w:firstRowFirstColumn="0" w:firstRowLastColumn="0" w:lastRowFirstColumn="0" w:lastRowLastColumn="0"/>
              <w:rPr>
                <w:szCs w:val="21"/>
                <w:lang w:val="en-GB"/>
              </w:rPr>
            </w:pPr>
            <w:r w:rsidRPr="00051B7E">
              <w:rPr>
                <w:szCs w:val="21"/>
                <w:lang w:val="en-GB"/>
              </w:rPr>
              <w:t>UNR</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2EA6B719" w14:textId="77777777" w:rsidR="0051766B" w:rsidRPr="00051B7E" w:rsidRDefault="0051766B" w:rsidP="00032649">
            <w:pPr>
              <w:spacing w:line="276" w:lineRule="auto"/>
              <w:rPr>
                <w:lang w:val="en-GB"/>
              </w:rPr>
            </w:pPr>
          </w:p>
        </w:tc>
      </w:tr>
      <w:tr w:rsidR="00F744EA" w:rsidRPr="00051B7E" w14:paraId="24321F23"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6AD92912" w14:textId="59D56900" w:rsidR="00F744EA" w:rsidRPr="00051B7E" w:rsidRDefault="00F744EA" w:rsidP="00F744EA">
            <w:pPr>
              <w:spacing w:line="276" w:lineRule="auto"/>
              <w:rPr>
                <w:b/>
                <w:lang w:val="en-GB"/>
              </w:rPr>
            </w:pPr>
            <w:r w:rsidRPr="00051B7E">
              <w:rPr>
                <w:b/>
                <w:lang w:val="en-GB"/>
              </w:rPr>
              <w:t>Author(s)</w:t>
            </w:r>
          </w:p>
        </w:tc>
        <w:tc>
          <w:tcPr>
            <w:tcW w:w="2835" w:type="pct"/>
            <w:tcBorders>
              <w:top w:val="single" w:sz="4" w:space="0" w:color="AF1919"/>
              <w:left w:val="single" w:sz="4" w:space="0" w:color="AF1919"/>
              <w:bottom w:val="single" w:sz="4" w:space="0" w:color="AF1919"/>
              <w:right w:val="single" w:sz="4" w:space="0" w:color="AF1919"/>
            </w:tcBorders>
          </w:tcPr>
          <w:p w14:paraId="28098469" w14:textId="5C8E2A61" w:rsidR="007363AD" w:rsidRPr="00051B7E" w:rsidRDefault="007363AD" w:rsidP="00F744EA">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051B7E">
              <w:rPr>
                <w:szCs w:val="21"/>
                <w:lang w:val="en-GB"/>
              </w:rPr>
              <w:t>Eva Bøgelund (UNR)</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10298724" w14:textId="69F5CC28" w:rsidR="00F744EA" w:rsidRPr="00051B7E" w:rsidRDefault="001E3465" w:rsidP="00F744EA">
            <w:pPr>
              <w:spacing w:line="276" w:lineRule="auto"/>
              <w:rPr>
                <w:color w:val="FF0000"/>
                <w:lang w:val="en-GB"/>
              </w:rPr>
            </w:pPr>
            <w:r w:rsidRPr="00051B7E">
              <w:rPr>
                <w:color w:val="000000" w:themeColor="text1"/>
                <w:lang w:val="en-GB"/>
              </w:rPr>
              <w:t>08</w:t>
            </w:r>
            <w:r w:rsidR="00F744EA" w:rsidRPr="00051B7E">
              <w:rPr>
                <w:color w:val="000000" w:themeColor="text1"/>
                <w:lang w:val="en-GB"/>
              </w:rPr>
              <w:t>-</w:t>
            </w:r>
            <w:r w:rsidR="007363AD" w:rsidRPr="00051B7E">
              <w:rPr>
                <w:color w:val="000000" w:themeColor="text1"/>
                <w:lang w:val="en-GB"/>
              </w:rPr>
              <w:t>0</w:t>
            </w:r>
            <w:r w:rsidRPr="00051B7E">
              <w:rPr>
                <w:color w:val="000000" w:themeColor="text1"/>
                <w:lang w:val="en-GB"/>
              </w:rPr>
              <w:t>6</w:t>
            </w:r>
            <w:r w:rsidR="00F744EA" w:rsidRPr="00051B7E">
              <w:rPr>
                <w:color w:val="000000" w:themeColor="text1"/>
                <w:lang w:val="en-GB"/>
              </w:rPr>
              <w:t>-</w:t>
            </w:r>
            <w:r w:rsidR="007363AD" w:rsidRPr="00051B7E">
              <w:rPr>
                <w:color w:val="000000" w:themeColor="text1"/>
                <w:lang w:val="en-GB"/>
              </w:rPr>
              <w:t>2020</w:t>
            </w:r>
          </w:p>
        </w:tc>
      </w:tr>
      <w:tr w:rsidR="004804A8" w:rsidRPr="00051B7E" w14:paraId="5B3FD4DB" w14:textId="77777777" w:rsidTr="00E47E2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31E137E4" w14:textId="77777777" w:rsidR="004804A8" w:rsidRPr="00051B7E" w:rsidRDefault="004804A8" w:rsidP="004804A8">
            <w:pPr>
              <w:spacing w:line="276" w:lineRule="auto"/>
              <w:rPr>
                <w:b/>
                <w:lang w:val="en-GB"/>
              </w:rPr>
            </w:pPr>
            <w:r w:rsidRPr="00051B7E">
              <w:rPr>
                <w:b/>
                <w:lang w:val="en-GB"/>
              </w:rPr>
              <w:t>Checked by</w:t>
            </w:r>
          </w:p>
        </w:tc>
        <w:tc>
          <w:tcPr>
            <w:tcW w:w="2835" w:type="pct"/>
            <w:tcBorders>
              <w:top w:val="single" w:sz="4" w:space="0" w:color="AF1919"/>
              <w:left w:val="single" w:sz="4" w:space="0" w:color="AF1919"/>
              <w:bottom w:val="single" w:sz="4" w:space="0" w:color="AF1919"/>
              <w:right w:val="single" w:sz="4" w:space="0" w:color="AF1919"/>
            </w:tcBorders>
          </w:tcPr>
          <w:p w14:paraId="2829E5D2" w14:textId="30D7D498" w:rsidR="004804A8" w:rsidRPr="00051B7E" w:rsidRDefault="007363AD" w:rsidP="004804A8">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051B7E">
              <w:rPr>
                <w:lang w:val="en-GB"/>
              </w:rPr>
              <w:t>Anne Molinari</w:t>
            </w:r>
            <w:r w:rsidR="00F744EA" w:rsidRPr="00051B7E">
              <w:rPr>
                <w:lang w:val="en-GB"/>
              </w:rPr>
              <w:t xml:space="preserve"> (</w:t>
            </w:r>
            <w:r w:rsidRPr="00051B7E">
              <w:rPr>
                <w:szCs w:val="21"/>
                <w:lang w:val="en-GB"/>
              </w:rPr>
              <w:t>UNR</w:t>
            </w:r>
            <w:r w:rsidR="00F744EA" w:rsidRPr="00051B7E">
              <w:rPr>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6A626168" w14:textId="57384001" w:rsidR="004804A8" w:rsidRPr="00051B7E" w:rsidRDefault="008D2ECF" w:rsidP="004804A8">
            <w:pPr>
              <w:spacing w:line="276" w:lineRule="auto"/>
              <w:rPr>
                <w:lang w:val="en-GB"/>
              </w:rPr>
            </w:pPr>
            <w:r w:rsidRPr="00051B7E">
              <w:rPr>
                <w:color w:val="000000" w:themeColor="text1"/>
                <w:lang w:val="en-GB"/>
              </w:rPr>
              <w:t>16</w:t>
            </w:r>
            <w:r w:rsidR="004804A8" w:rsidRPr="00051B7E">
              <w:rPr>
                <w:color w:val="000000" w:themeColor="text1"/>
                <w:lang w:val="en-GB"/>
              </w:rPr>
              <w:t>-</w:t>
            </w:r>
            <w:r w:rsidRPr="00051B7E">
              <w:rPr>
                <w:color w:val="000000" w:themeColor="text1"/>
                <w:lang w:val="en-GB"/>
              </w:rPr>
              <w:t>06</w:t>
            </w:r>
            <w:r w:rsidR="004804A8" w:rsidRPr="00051B7E">
              <w:rPr>
                <w:color w:val="000000" w:themeColor="text1"/>
                <w:lang w:val="en-GB"/>
              </w:rPr>
              <w:t>-</w:t>
            </w:r>
            <w:r w:rsidR="00F727D1" w:rsidRPr="00051B7E">
              <w:rPr>
                <w:color w:val="000000" w:themeColor="text1"/>
                <w:lang w:val="en-GB"/>
              </w:rPr>
              <w:t>2020</w:t>
            </w:r>
          </w:p>
        </w:tc>
      </w:tr>
      <w:tr w:rsidR="004804A8" w:rsidRPr="00051B7E" w14:paraId="348AC941"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0A573435" w14:textId="625D29CB" w:rsidR="004804A8" w:rsidRPr="00051B7E" w:rsidRDefault="004804A8" w:rsidP="004804A8">
            <w:pPr>
              <w:spacing w:line="276" w:lineRule="auto"/>
              <w:jc w:val="left"/>
              <w:rPr>
                <w:b/>
                <w:lang w:val="en-GB"/>
              </w:rPr>
            </w:pPr>
            <w:r w:rsidRPr="00051B7E">
              <w:rPr>
                <w:b/>
                <w:lang w:val="en-GB"/>
              </w:rPr>
              <w:t xml:space="preserve">Reviewed by </w:t>
            </w:r>
          </w:p>
        </w:tc>
        <w:tc>
          <w:tcPr>
            <w:tcW w:w="2835" w:type="pct"/>
            <w:tcBorders>
              <w:top w:val="single" w:sz="4" w:space="0" w:color="AF1919"/>
              <w:left w:val="single" w:sz="4" w:space="0" w:color="AF1919"/>
              <w:bottom w:val="single" w:sz="4" w:space="0" w:color="AF1919"/>
              <w:right w:val="single" w:sz="4" w:space="0" w:color="AF1919"/>
            </w:tcBorders>
          </w:tcPr>
          <w:p w14:paraId="4E7A9B89" w14:textId="1430F963" w:rsidR="004804A8" w:rsidRPr="00051B7E" w:rsidRDefault="00F727D1" w:rsidP="004804A8">
            <w:pPr>
              <w:spacing w:line="276" w:lineRule="auto"/>
              <w:cnfStyle w:val="000000000000" w:firstRow="0" w:lastRow="0" w:firstColumn="0" w:lastColumn="0" w:oddVBand="0" w:evenVBand="0" w:oddHBand="0" w:evenHBand="0" w:firstRowFirstColumn="0" w:firstRowLastColumn="0" w:lastRowFirstColumn="0" w:lastRowLastColumn="0"/>
              <w:rPr>
                <w:szCs w:val="21"/>
                <w:lang w:val="en-GB"/>
              </w:rPr>
            </w:pPr>
            <w:r w:rsidRPr="00051B7E">
              <w:rPr>
                <w:szCs w:val="21"/>
                <w:lang w:val="en-GB"/>
              </w:rPr>
              <w:t>Consortium partners</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50ADBF25" w14:textId="745967FB" w:rsidR="004804A8" w:rsidRPr="00051B7E" w:rsidRDefault="004804A8" w:rsidP="004804A8">
            <w:pPr>
              <w:spacing w:line="276" w:lineRule="auto"/>
              <w:rPr>
                <w:szCs w:val="21"/>
                <w:lang w:val="en-GB"/>
              </w:rPr>
            </w:pPr>
          </w:p>
        </w:tc>
      </w:tr>
      <w:tr w:rsidR="004804A8" w:rsidRPr="00051B7E" w14:paraId="2BA7E0F7" w14:textId="77777777" w:rsidTr="00544CF2">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3AD5BBFC" w14:textId="64BDE6B7" w:rsidR="004804A8" w:rsidRPr="00051B7E" w:rsidRDefault="004804A8" w:rsidP="004804A8">
            <w:pPr>
              <w:spacing w:line="276" w:lineRule="auto"/>
              <w:rPr>
                <w:b/>
                <w:lang w:val="en-GB"/>
              </w:rPr>
            </w:pPr>
            <w:r w:rsidRPr="00051B7E">
              <w:rPr>
                <w:b/>
                <w:lang w:val="en-GB"/>
              </w:rPr>
              <w:t>Approved by</w:t>
            </w:r>
          </w:p>
        </w:tc>
        <w:tc>
          <w:tcPr>
            <w:tcW w:w="2835" w:type="pct"/>
            <w:tcBorders>
              <w:top w:val="single" w:sz="4" w:space="0" w:color="AF1919"/>
              <w:left w:val="single" w:sz="4" w:space="0" w:color="AF1919"/>
              <w:bottom w:val="single" w:sz="4" w:space="0" w:color="AF1919"/>
              <w:right w:val="single" w:sz="4" w:space="0" w:color="AF1919"/>
            </w:tcBorders>
          </w:tcPr>
          <w:p w14:paraId="03690F98" w14:textId="64E0CE63" w:rsidR="004804A8" w:rsidRPr="00051B7E" w:rsidRDefault="007363AD" w:rsidP="00544CF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051B7E">
              <w:rPr>
                <w:lang w:val="en-GB"/>
              </w:rPr>
              <w:t>Antonino Aricò (CNR-ITAE) - Project Coordinato</w:t>
            </w:r>
            <w:r w:rsidR="00544CF2" w:rsidRPr="00051B7E">
              <w:rPr>
                <w:lang w:val="en-GB"/>
              </w:rPr>
              <w:t>r</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7087FAA8" w14:textId="751D39F2" w:rsidR="004804A8" w:rsidRPr="00051B7E" w:rsidRDefault="001E3465" w:rsidP="004804A8">
            <w:pPr>
              <w:spacing w:line="276" w:lineRule="auto"/>
              <w:rPr>
                <w:lang w:val="en-GB"/>
              </w:rPr>
            </w:pPr>
            <w:r w:rsidRPr="00051B7E">
              <w:rPr>
                <w:color w:val="000000" w:themeColor="text1"/>
                <w:lang w:val="en-GB"/>
              </w:rPr>
              <w:t>xx</w:t>
            </w:r>
            <w:r w:rsidR="005D0175" w:rsidRPr="00051B7E">
              <w:rPr>
                <w:color w:val="000000" w:themeColor="text1"/>
                <w:lang w:val="en-GB"/>
              </w:rPr>
              <w:t>-</w:t>
            </w:r>
            <w:r w:rsidRPr="00051B7E">
              <w:rPr>
                <w:color w:val="000000" w:themeColor="text1"/>
                <w:lang w:val="en-GB"/>
              </w:rPr>
              <w:t>xx</w:t>
            </w:r>
            <w:r w:rsidR="005D0175" w:rsidRPr="00051B7E">
              <w:rPr>
                <w:color w:val="000000" w:themeColor="text1"/>
                <w:lang w:val="en-GB"/>
              </w:rPr>
              <w:t>-2020</w:t>
            </w:r>
          </w:p>
        </w:tc>
      </w:tr>
      <w:tr w:rsidR="004804A8" w:rsidRPr="00051B7E" w14:paraId="00C3CAB5"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646EB99C" w14:textId="77777777" w:rsidR="004804A8" w:rsidRPr="00051B7E" w:rsidRDefault="004804A8" w:rsidP="004804A8">
            <w:pPr>
              <w:spacing w:line="276" w:lineRule="auto"/>
              <w:rPr>
                <w:b/>
                <w:lang w:val="en-GB"/>
              </w:rPr>
            </w:pPr>
            <w:r w:rsidRPr="00051B7E">
              <w:rPr>
                <w:b/>
                <w:lang w:val="en-GB"/>
              </w:rPr>
              <w:t>Status</w:t>
            </w:r>
          </w:p>
        </w:tc>
        <w:tc>
          <w:tcPr>
            <w:tcW w:w="2835" w:type="pct"/>
            <w:tcBorders>
              <w:top w:val="single" w:sz="4" w:space="0" w:color="AF1919"/>
              <w:left w:val="single" w:sz="4" w:space="0" w:color="AF1919"/>
              <w:bottom w:val="single" w:sz="4" w:space="0" w:color="AF1919"/>
              <w:right w:val="single" w:sz="4" w:space="0" w:color="AF1919"/>
            </w:tcBorders>
          </w:tcPr>
          <w:p w14:paraId="06D37C8D" w14:textId="168B29D8" w:rsidR="004804A8" w:rsidRPr="00051B7E" w:rsidRDefault="004804A8" w:rsidP="004804A8">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051B7E">
              <w:rPr>
                <w:szCs w:val="21"/>
                <w:lang w:val="en-GB"/>
              </w:rPr>
              <w:t>Draft 1.0</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7A5DEFC1" w14:textId="3F6906E4" w:rsidR="004804A8" w:rsidRPr="00051B7E" w:rsidRDefault="001E3465" w:rsidP="004804A8">
            <w:pPr>
              <w:spacing w:line="276" w:lineRule="auto"/>
              <w:rPr>
                <w:szCs w:val="22"/>
                <w:lang w:val="en-GB"/>
              </w:rPr>
            </w:pPr>
            <w:r w:rsidRPr="00051B7E">
              <w:rPr>
                <w:color w:val="000000" w:themeColor="text1"/>
                <w:lang w:val="en-GB"/>
              </w:rPr>
              <w:t>08</w:t>
            </w:r>
            <w:r w:rsidR="004804A8" w:rsidRPr="00051B7E">
              <w:rPr>
                <w:color w:val="000000" w:themeColor="text1"/>
                <w:lang w:val="en-GB"/>
              </w:rPr>
              <w:t>-</w:t>
            </w:r>
            <w:r w:rsidR="00B94A74" w:rsidRPr="00051B7E">
              <w:rPr>
                <w:color w:val="000000" w:themeColor="text1"/>
                <w:lang w:val="en-GB"/>
              </w:rPr>
              <w:t>0</w:t>
            </w:r>
            <w:r w:rsidRPr="00051B7E">
              <w:rPr>
                <w:color w:val="000000" w:themeColor="text1"/>
                <w:lang w:val="en-GB"/>
              </w:rPr>
              <w:t>6</w:t>
            </w:r>
            <w:r w:rsidR="004804A8" w:rsidRPr="00051B7E">
              <w:rPr>
                <w:color w:val="000000" w:themeColor="text1"/>
                <w:lang w:val="en-GB"/>
              </w:rPr>
              <w:t>-</w:t>
            </w:r>
            <w:r w:rsidR="00B94A74" w:rsidRPr="00051B7E">
              <w:rPr>
                <w:color w:val="000000" w:themeColor="text1"/>
                <w:lang w:val="en-GB"/>
              </w:rPr>
              <w:t>2020</w:t>
            </w:r>
          </w:p>
        </w:tc>
      </w:tr>
    </w:tbl>
    <w:p w14:paraId="40054FB9" w14:textId="77777777" w:rsidR="00AF6EDB" w:rsidRPr="00051B7E" w:rsidRDefault="00AF6EDB" w:rsidP="0093640B">
      <w:pPr>
        <w:jc w:val="left"/>
        <w:rPr>
          <w:lang w:val="en-GB"/>
        </w:rPr>
      </w:pPr>
      <w:r w:rsidRPr="00051B7E">
        <w:rPr>
          <w:b/>
          <w:color w:val="0E71B4"/>
          <w:sz w:val="24"/>
          <w:lang w:val="en-GB"/>
        </w:rPr>
        <w:br/>
      </w:r>
    </w:p>
    <w:p w14:paraId="26D0546F" w14:textId="77777777" w:rsidR="00AF6EDB" w:rsidRPr="00051B7E" w:rsidRDefault="00AF6EDB" w:rsidP="00AF6EDB">
      <w:pPr>
        <w:rPr>
          <w:lang w:val="en-GB"/>
        </w:rPr>
      </w:pPr>
    </w:p>
    <w:p w14:paraId="2143F334" w14:textId="77777777" w:rsidR="00AF6EDB" w:rsidRPr="00051B7E" w:rsidRDefault="00AF6EDB" w:rsidP="00AF6EDB">
      <w:pPr>
        <w:spacing w:after="160" w:line="259" w:lineRule="auto"/>
        <w:jc w:val="left"/>
        <w:rPr>
          <w:lang w:val="en-GB"/>
        </w:rPr>
      </w:pPr>
    </w:p>
    <w:p w14:paraId="46D5D34E" w14:textId="77777777" w:rsidR="00435C76" w:rsidRPr="00051B7E" w:rsidRDefault="00435C76" w:rsidP="00AF6EDB">
      <w:pPr>
        <w:spacing w:after="160" w:line="259" w:lineRule="auto"/>
        <w:jc w:val="left"/>
        <w:rPr>
          <w:lang w:val="en-GB"/>
        </w:rPr>
      </w:pPr>
    </w:p>
    <w:p w14:paraId="7CADD957" w14:textId="0644CC29" w:rsidR="00AF6EDB" w:rsidRPr="00051B7E" w:rsidRDefault="00AF6EDB" w:rsidP="00AF6EDB">
      <w:pPr>
        <w:spacing w:after="160" w:line="259" w:lineRule="auto"/>
        <w:jc w:val="left"/>
        <w:rPr>
          <w:lang w:val="en-GB"/>
        </w:rPr>
      </w:pPr>
    </w:p>
    <w:p w14:paraId="1BB98AA3" w14:textId="23544A6A" w:rsidR="00E40784" w:rsidRPr="00051B7E" w:rsidRDefault="00E40784" w:rsidP="00AF6EDB">
      <w:pPr>
        <w:spacing w:after="160" w:line="259" w:lineRule="auto"/>
        <w:jc w:val="left"/>
        <w:rPr>
          <w:lang w:val="en-GB"/>
        </w:rPr>
      </w:pPr>
    </w:p>
    <w:p w14:paraId="22370A74" w14:textId="622FC35D" w:rsidR="00D34E10" w:rsidRPr="00051B7E" w:rsidRDefault="00D34E10" w:rsidP="00AF6EDB">
      <w:pPr>
        <w:spacing w:after="160" w:line="259" w:lineRule="auto"/>
        <w:jc w:val="left"/>
        <w:rPr>
          <w:lang w:val="en-GB"/>
        </w:rPr>
      </w:pPr>
    </w:p>
    <w:p w14:paraId="509E221C" w14:textId="77777777" w:rsidR="00275B63" w:rsidRPr="00051B7E" w:rsidRDefault="00275B63" w:rsidP="00AF6EDB">
      <w:pPr>
        <w:spacing w:after="160" w:line="259" w:lineRule="auto"/>
        <w:jc w:val="left"/>
        <w:rPr>
          <w:lang w:val="en-GB"/>
        </w:rPr>
      </w:pPr>
    </w:p>
    <w:p w14:paraId="055455C2" w14:textId="77777777" w:rsidR="00275B63" w:rsidRPr="00051B7E" w:rsidRDefault="00275B63" w:rsidP="00275B63">
      <w:pPr>
        <w:pStyle w:val="Subtitle"/>
        <w:rPr>
          <w:rStyle w:val="IntenseEmphasis"/>
          <w:color w:val="6C6F70"/>
        </w:rPr>
      </w:pPr>
      <w:bookmarkStart w:id="3" w:name="_Hlk30080577"/>
      <w:r w:rsidRPr="00051B7E">
        <w:rPr>
          <w:rStyle w:val="IntenseEmphasis"/>
          <w:color w:val="6C6F70"/>
        </w:rPr>
        <w:t xml:space="preserve">Disclaimer/ Acknowledgment </w:t>
      </w:r>
    </w:p>
    <w:p w14:paraId="0F6A9413" w14:textId="77777777" w:rsidR="00275B63" w:rsidRPr="00051B7E" w:rsidRDefault="00275B63" w:rsidP="00275B63">
      <w:pPr>
        <w:rPr>
          <w:lang w:val="en-GB"/>
        </w:rPr>
      </w:pPr>
    </w:p>
    <w:p w14:paraId="06BF50E8" w14:textId="77777777" w:rsidR="00275B63" w:rsidRPr="00051B7E" w:rsidRDefault="00275B63" w:rsidP="00275B63">
      <w:pPr>
        <w:rPr>
          <w:rFonts w:eastAsia="Cambria" w:cs="Arial"/>
          <w:color w:val="636363"/>
          <w:sz w:val="18"/>
          <w:szCs w:val="10"/>
          <w:lang w:val="en-GB"/>
        </w:rPr>
      </w:pPr>
      <w:r w:rsidRPr="00051B7E">
        <w:rPr>
          <w:noProof/>
          <w:lang w:val="en-GB" w:eastAsia="it-IT"/>
        </w:rPr>
        <mc:AlternateContent>
          <mc:Choice Requires="wpg">
            <w:drawing>
              <wp:anchor distT="0" distB="0" distL="114300" distR="114300" simplePos="0" relativeHeight="251667456" behindDoc="0" locked="0" layoutInCell="1" allowOverlap="1" wp14:anchorId="593A6F26" wp14:editId="31C6F2CD">
                <wp:simplePos x="0" y="0"/>
                <wp:positionH relativeFrom="margin">
                  <wp:posOffset>0</wp:posOffset>
                </wp:positionH>
                <wp:positionV relativeFrom="paragraph">
                  <wp:posOffset>34290</wp:posOffset>
                </wp:positionV>
                <wp:extent cx="1390650" cy="5524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390650" cy="552450"/>
                          <a:chOff x="0" y="0"/>
                          <a:chExt cx="1390650" cy="552450"/>
                        </a:xfrm>
                      </wpg:grpSpPr>
                      <pic:pic xmlns:pic="http://schemas.openxmlformats.org/drawingml/2006/picture">
                        <pic:nvPicPr>
                          <pic:cNvPr id="3" name="Picture 9" descr="http://elastic.studioh2o.nl/image.php/userdata/image/ec_1.gif?width=150&amp;height=150&amp;image=/userdata/image/ec_1.gif"/>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38100"/>
                            <a:ext cx="722630" cy="485775"/>
                          </a:xfrm>
                          <a:prstGeom prst="rect">
                            <a:avLst/>
                          </a:prstGeom>
                          <a:noFill/>
                          <a:ln>
                            <a:noFill/>
                          </a:ln>
                        </pic:spPr>
                      </pic:pic>
                      <pic:pic xmlns:pic="http://schemas.openxmlformats.org/drawingml/2006/picture">
                        <pic:nvPicPr>
                          <pic:cNvPr id="7" name="Picture 7" descr="J:\03-PM &amp; Adm\FP7\DEMCOPEM-2MW\01-Project Management\10-Website\New logo FCH JU.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38200" y="0"/>
                            <a:ext cx="552450" cy="552450"/>
                          </a:xfrm>
                          <a:prstGeom prst="rect">
                            <a:avLst/>
                          </a:prstGeom>
                          <a:noFill/>
                          <a:ln>
                            <a:noFill/>
                          </a:ln>
                        </pic:spPr>
                      </pic:pic>
                    </wpg:wgp>
                  </a:graphicData>
                </a:graphic>
              </wp:anchor>
            </w:drawing>
          </mc:Choice>
          <mc:Fallback>
            <w:pict>
              <v:group w14:anchorId="3CFACB74" id="Group 1" o:spid="_x0000_s1026" style="position:absolute;margin-left:0;margin-top:2.7pt;width:109.5pt;height:43.5pt;z-index:251667456;mso-position-horizontal-relative:margin" coordsize="13906,55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http://elastic.studioh2o.nl/image.php/userdata/image/ec_1.gif?width=150&amp;height=150&amp;image=/userdata/image/ec_1.gif" style="position:absolute;top:381;width:7226;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">
                  <v:imagedata r:id="rId15" o:title="ec_1"/>
                </v:shape>
                <v:shape id="Picture 7" o:spid="_x0000_s1028" type="#_x0000_t75" style="position:absolute;left:8382;width:5524;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">
                  <v:imagedata r:id="rId16" o:title="New logo FCH JU"/>
                </v:shape>
                <w10:wrap type="square" anchorx="margin"/>
              </v:group>
            </w:pict>
          </mc:Fallback>
        </mc:AlternateContent>
      </w:r>
      <w:r w:rsidRPr="00051B7E">
        <w:rPr>
          <w:rFonts w:eastAsia="Cambria" w:cs="Arial"/>
          <w:color w:val="636363"/>
          <w:sz w:val="18"/>
          <w:szCs w:val="10"/>
          <w:lang w:val="en-GB"/>
        </w:rPr>
        <w:t>Copyright ©, all rights reserved. This document or any part thereof may not be made public or disclosed, copied or otherwise reproduced or used in any form or by any means, without prior permission in writing from the ANIONE Consortium. Neither the ANIONE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748F8A01" w14:textId="77777777" w:rsidR="00275B63" w:rsidRPr="00051B7E" w:rsidRDefault="00275B63" w:rsidP="00275B63">
      <w:pPr>
        <w:rPr>
          <w:rFonts w:eastAsia="Cambria" w:cs="Arial"/>
          <w:color w:val="636363"/>
          <w:sz w:val="18"/>
          <w:szCs w:val="10"/>
          <w:lang w:val="en-GB"/>
        </w:rPr>
      </w:pPr>
    </w:p>
    <w:p w14:paraId="41AE2B45" w14:textId="77777777" w:rsidR="00275B63" w:rsidRPr="00051B7E" w:rsidRDefault="00275B63" w:rsidP="00275B63">
      <w:pPr>
        <w:rPr>
          <w:rFonts w:eastAsia="Cambria" w:cs="Arial"/>
          <w:color w:val="636363"/>
          <w:sz w:val="18"/>
          <w:szCs w:val="10"/>
          <w:lang w:val="en-GB"/>
        </w:rPr>
      </w:pPr>
      <w:r w:rsidRPr="00051B7E">
        <w:rPr>
          <w:rFonts w:eastAsia="Cambria" w:cs="Arial"/>
          <w:color w:val="636363"/>
          <w:sz w:val="18"/>
          <w:szCs w:val="10"/>
          <w:lang w:val="en-GB"/>
        </w:rPr>
        <w:t>All Intellectual Property Rights, know-how and information provided by and/or arising from this document, such as designs, documentation, as well as preparatory material in that regard, is and shall remain the exclusive property of the ANIONE Consortium and any of its members or its licensors. Nothing contained in this document shall give, or shall be construed as giving, any right, title, ownership, interest, license or any other right in or to any IP, know-how and information.</w:t>
      </w:r>
    </w:p>
    <w:p w14:paraId="51BEC6EA" w14:textId="77777777" w:rsidR="00275B63" w:rsidRPr="00051B7E" w:rsidRDefault="00275B63" w:rsidP="00275B63">
      <w:pPr>
        <w:rPr>
          <w:rFonts w:eastAsia="Cambria" w:cs="Arial"/>
          <w:color w:val="636363"/>
          <w:sz w:val="18"/>
          <w:szCs w:val="10"/>
          <w:lang w:val="en-GB"/>
        </w:rPr>
      </w:pPr>
    </w:p>
    <w:p w14:paraId="7883B81D" w14:textId="657B33A9" w:rsidR="008B67EE" w:rsidRPr="00051B7E" w:rsidRDefault="00B520D3" w:rsidP="00AF6EDB">
      <w:pPr>
        <w:rPr>
          <w:rFonts w:eastAsia="Cambria" w:cs="Arial"/>
          <w:color w:val="636363"/>
          <w:sz w:val="18"/>
          <w:szCs w:val="10"/>
          <w:lang w:val="en-GB"/>
        </w:rPr>
        <w:sectPr w:rsidR="008B67EE" w:rsidRPr="00051B7E" w:rsidSect="00736695">
          <w:headerReference w:type="first" r:id="rId17"/>
          <w:footerReference w:type="first" r:id="rId18"/>
          <w:pgSz w:w="11906" w:h="16838"/>
          <w:pgMar w:top="1418" w:right="1418" w:bottom="1418" w:left="1418" w:header="425" w:footer="737" w:gutter="0"/>
          <w:cols w:space="708"/>
          <w:titlePg/>
          <w:docGrid w:linePitch="360"/>
        </w:sectPr>
      </w:pPr>
      <w:r w:rsidRPr="00051B7E">
        <w:rPr>
          <w:rFonts w:eastAsia="Cambria" w:cs="Arial"/>
          <w:color w:val="636363"/>
          <w:sz w:val="18"/>
          <w:szCs w:val="10"/>
          <w:lang w:val="en-GB"/>
        </w:rPr>
        <w:t>This project has received funding from the Fuel Cells and Hydrogen 2 Joint Undertaking (JU) under grant agreement No 875024. This Joint Undertaking receives support from the European Union’s Horizon 2020 research and innovation programme, Hydrogen Europe and Hydrogen Europe research</w:t>
      </w:r>
      <w:r w:rsidR="00275B63" w:rsidRPr="00051B7E">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bookmarkEnd w:id="3"/>
    </w:p>
    <w:p w14:paraId="0FD120A9" w14:textId="68329B7B" w:rsidR="00AF6EDB" w:rsidRPr="00051B7E" w:rsidRDefault="00032649" w:rsidP="00D31B68">
      <w:pPr>
        <w:spacing w:after="240"/>
        <w:rPr>
          <w:b/>
          <w:bCs/>
          <w:sz w:val="28"/>
          <w:szCs w:val="28"/>
          <w:lang w:val="en-GB"/>
        </w:rPr>
      </w:pPr>
      <w:r w:rsidRPr="00051B7E">
        <w:rPr>
          <w:b/>
          <w:bCs/>
          <w:sz w:val="28"/>
          <w:szCs w:val="28"/>
          <w:lang w:val="en-GB"/>
        </w:rPr>
        <w:lastRenderedPageBreak/>
        <w:t>Publishable summary</w:t>
      </w:r>
    </w:p>
    <w:p w14:paraId="5B2F7E24" w14:textId="3C291168" w:rsidR="00DE5DDA" w:rsidRPr="00051B7E" w:rsidRDefault="00C929D4" w:rsidP="00D31B68">
      <w:pPr>
        <w:spacing w:before="240" w:after="240" w:line="276" w:lineRule="auto"/>
        <w:rPr>
          <w:sz w:val="22"/>
          <w:szCs w:val="22"/>
          <w:lang w:val="en-GB"/>
        </w:rPr>
      </w:pPr>
      <w:r w:rsidRPr="00051B7E">
        <w:rPr>
          <w:sz w:val="22"/>
          <w:szCs w:val="22"/>
          <w:lang w:val="en-GB"/>
        </w:rPr>
        <w:t>Deliverable D7.</w:t>
      </w:r>
      <w:r w:rsidR="001E3465" w:rsidRPr="00051B7E">
        <w:rPr>
          <w:sz w:val="22"/>
          <w:szCs w:val="22"/>
          <w:lang w:val="en-GB"/>
        </w:rPr>
        <w:t>3</w:t>
      </w:r>
      <w:r w:rsidRPr="00051B7E">
        <w:rPr>
          <w:sz w:val="22"/>
          <w:szCs w:val="22"/>
          <w:lang w:val="en-GB"/>
        </w:rPr>
        <w:t xml:space="preserve"> concerns the </w:t>
      </w:r>
      <w:r w:rsidR="006A36BE" w:rsidRPr="00051B7E">
        <w:rPr>
          <w:sz w:val="22"/>
          <w:szCs w:val="22"/>
          <w:lang w:val="en-GB"/>
        </w:rPr>
        <w:t>D</w:t>
      </w:r>
      <w:r w:rsidR="009B7EF1" w:rsidRPr="00051B7E">
        <w:rPr>
          <w:sz w:val="22"/>
          <w:szCs w:val="22"/>
          <w:lang w:val="en-GB"/>
        </w:rPr>
        <w:t>issemination</w:t>
      </w:r>
      <w:r w:rsidR="001E3465" w:rsidRPr="00051B7E">
        <w:rPr>
          <w:sz w:val="22"/>
          <w:szCs w:val="22"/>
          <w:lang w:val="en-GB"/>
        </w:rPr>
        <w:t xml:space="preserve"> </w:t>
      </w:r>
      <w:r w:rsidR="006A36BE" w:rsidRPr="00051B7E">
        <w:rPr>
          <w:sz w:val="22"/>
          <w:szCs w:val="22"/>
          <w:lang w:val="en-GB"/>
        </w:rPr>
        <w:t>P</w:t>
      </w:r>
      <w:r w:rsidR="001E3465" w:rsidRPr="00051B7E">
        <w:rPr>
          <w:sz w:val="22"/>
          <w:szCs w:val="22"/>
          <w:lang w:val="en-GB"/>
        </w:rPr>
        <w:t xml:space="preserve">lan and </w:t>
      </w:r>
      <w:r w:rsidR="00A160D9" w:rsidRPr="00051B7E">
        <w:rPr>
          <w:sz w:val="22"/>
          <w:szCs w:val="22"/>
          <w:lang w:val="en-GB"/>
        </w:rPr>
        <w:t>K</w:t>
      </w:r>
      <w:r w:rsidR="001E3465" w:rsidRPr="00051B7E">
        <w:rPr>
          <w:sz w:val="22"/>
          <w:szCs w:val="22"/>
          <w:lang w:val="en-GB"/>
        </w:rPr>
        <w:t xml:space="preserve">nowledge </w:t>
      </w:r>
      <w:r w:rsidR="00A160D9" w:rsidRPr="00051B7E">
        <w:rPr>
          <w:sz w:val="22"/>
          <w:szCs w:val="22"/>
          <w:lang w:val="en-GB"/>
        </w:rPr>
        <w:t>M</w:t>
      </w:r>
      <w:r w:rsidR="001E3465" w:rsidRPr="00051B7E">
        <w:rPr>
          <w:sz w:val="22"/>
          <w:szCs w:val="22"/>
          <w:lang w:val="en-GB"/>
        </w:rPr>
        <w:t xml:space="preserve">anagement protocol for the </w:t>
      </w:r>
      <w:r w:rsidRPr="00051B7E">
        <w:rPr>
          <w:sz w:val="22"/>
          <w:szCs w:val="22"/>
          <w:lang w:val="en-GB"/>
        </w:rPr>
        <w:t xml:space="preserve">ANIONE project. </w:t>
      </w:r>
      <w:r w:rsidR="00DE5DDA" w:rsidRPr="00051B7E">
        <w:rPr>
          <w:sz w:val="22"/>
          <w:szCs w:val="22"/>
          <w:lang w:val="en-GB"/>
        </w:rPr>
        <w:t>The Dissemination Plan describes the implementation strategy of the dissemination of the ANIONE project</w:t>
      </w:r>
      <w:r w:rsidR="00BF70F0" w:rsidRPr="00051B7E">
        <w:rPr>
          <w:sz w:val="22"/>
          <w:szCs w:val="22"/>
          <w:lang w:val="en-GB"/>
        </w:rPr>
        <w:t xml:space="preserve"> and aims to maximise the impact of the project results.</w:t>
      </w:r>
      <w:r w:rsidR="00DE5DDA" w:rsidRPr="00051B7E">
        <w:rPr>
          <w:sz w:val="22"/>
          <w:szCs w:val="22"/>
          <w:lang w:val="en-GB"/>
        </w:rPr>
        <w:t xml:space="preserve"> The </w:t>
      </w:r>
      <w:r w:rsidR="00A160D9" w:rsidRPr="00051B7E">
        <w:rPr>
          <w:sz w:val="22"/>
          <w:szCs w:val="22"/>
          <w:lang w:val="en-GB"/>
        </w:rPr>
        <w:t>D</w:t>
      </w:r>
      <w:r w:rsidR="00DE5DDA" w:rsidRPr="00051B7E">
        <w:rPr>
          <w:sz w:val="22"/>
          <w:szCs w:val="22"/>
          <w:lang w:val="en-GB"/>
        </w:rPr>
        <w:t xml:space="preserve">issemination Plan also describes the target audience and means to </w:t>
      </w:r>
      <w:r w:rsidR="00F946FC" w:rsidRPr="00051B7E">
        <w:rPr>
          <w:sz w:val="22"/>
          <w:szCs w:val="22"/>
          <w:lang w:val="en-GB"/>
        </w:rPr>
        <w:t>reach</w:t>
      </w:r>
      <w:r w:rsidR="00DE5DDA" w:rsidRPr="00051B7E">
        <w:rPr>
          <w:sz w:val="22"/>
          <w:szCs w:val="22"/>
          <w:lang w:val="en-GB"/>
        </w:rPr>
        <w:t xml:space="preserve"> this audience in the most efficient way possible. </w:t>
      </w:r>
      <w:r w:rsidR="00A160D9" w:rsidRPr="00051B7E">
        <w:rPr>
          <w:sz w:val="22"/>
          <w:szCs w:val="22"/>
          <w:lang w:val="en-GB"/>
        </w:rPr>
        <w:t>T</w:t>
      </w:r>
      <w:r w:rsidR="00DE5DDA" w:rsidRPr="00051B7E">
        <w:rPr>
          <w:sz w:val="22"/>
          <w:szCs w:val="22"/>
          <w:lang w:val="en-GB"/>
        </w:rPr>
        <w:t xml:space="preserve">he </w:t>
      </w:r>
      <w:r w:rsidR="00A160D9" w:rsidRPr="00051B7E">
        <w:rPr>
          <w:sz w:val="22"/>
          <w:szCs w:val="22"/>
          <w:lang w:val="en-GB"/>
        </w:rPr>
        <w:t>K</w:t>
      </w:r>
      <w:r w:rsidR="00DE5DDA" w:rsidRPr="00051B7E">
        <w:rPr>
          <w:sz w:val="22"/>
          <w:szCs w:val="22"/>
          <w:lang w:val="en-GB"/>
        </w:rPr>
        <w:t xml:space="preserve">nowledge </w:t>
      </w:r>
      <w:r w:rsidR="00A160D9" w:rsidRPr="00051B7E">
        <w:rPr>
          <w:sz w:val="22"/>
          <w:szCs w:val="22"/>
          <w:lang w:val="en-GB"/>
        </w:rPr>
        <w:t>M</w:t>
      </w:r>
      <w:r w:rsidR="00DE5DDA" w:rsidRPr="00051B7E">
        <w:rPr>
          <w:sz w:val="22"/>
          <w:szCs w:val="22"/>
          <w:lang w:val="en-GB"/>
        </w:rPr>
        <w:t>anagement protocol for the ANIONE project</w:t>
      </w:r>
      <w:r w:rsidR="00A160D9" w:rsidRPr="00051B7E">
        <w:rPr>
          <w:sz w:val="22"/>
          <w:szCs w:val="22"/>
          <w:lang w:val="en-GB"/>
        </w:rPr>
        <w:t xml:space="preserve"> ensures that all newly created </w:t>
      </w:r>
      <w:r w:rsidR="002E6901" w:rsidRPr="00051B7E">
        <w:rPr>
          <w:sz w:val="22"/>
          <w:szCs w:val="22"/>
          <w:lang w:val="en-GB"/>
        </w:rPr>
        <w:t>Intellectual Property (</w:t>
      </w:r>
      <w:r w:rsidR="00A160D9" w:rsidRPr="00051B7E">
        <w:rPr>
          <w:sz w:val="22"/>
          <w:szCs w:val="22"/>
          <w:lang w:val="en-GB"/>
        </w:rPr>
        <w:t>IP</w:t>
      </w:r>
      <w:r w:rsidR="002E6901" w:rsidRPr="00051B7E">
        <w:rPr>
          <w:sz w:val="22"/>
          <w:szCs w:val="22"/>
          <w:lang w:val="en-GB"/>
        </w:rPr>
        <w:t xml:space="preserve">) </w:t>
      </w:r>
      <w:r w:rsidR="00AA462F" w:rsidRPr="00051B7E">
        <w:rPr>
          <w:sz w:val="22"/>
          <w:szCs w:val="22"/>
          <w:lang w:val="en-GB"/>
        </w:rPr>
        <w:t>is</w:t>
      </w:r>
      <w:r w:rsidR="00A160D9" w:rsidRPr="00051B7E">
        <w:rPr>
          <w:sz w:val="22"/>
          <w:szCs w:val="22"/>
          <w:lang w:val="en-GB"/>
        </w:rPr>
        <w:t xml:space="preserve"> identified and that measures to protect </w:t>
      </w:r>
      <w:r w:rsidR="00AA462F" w:rsidRPr="00051B7E">
        <w:rPr>
          <w:sz w:val="22"/>
          <w:szCs w:val="22"/>
          <w:lang w:val="en-GB"/>
        </w:rPr>
        <w:t>it</w:t>
      </w:r>
      <w:r w:rsidR="00555286" w:rsidRPr="00051B7E">
        <w:rPr>
          <w:sz w:val="22"/>
          <w:szCs w:val="22"/>
          <w:lang w:val="en-GB"/>
        </w:rPr>
        <w:t xml:space="preserve"> </w:t>
      </w:r>
      <w:r w:rsidR="00A160D9" w:rsidRPr="00051B7E">
        <w:rPr>
          <w:sz w:val="22"/>
          <w:szCs w:val="22"/>
          <w:lang w:val="en-GB"/>
        </w:rPr>
        <w:t>are taken if needed</w:t>
      </w:r>
      <w:r w:rsidR="00DE5DDA" w:rsidRPr="00051B7E">
        <w:rPr>
          <w:sz w:val="22"/>
          <w:szCs w:val="22"/>
          <w:lang w:val="en-GB"/>
        </w:rPr>
        <w:t>.</w:t>
      </w:r>
    </w:p>
    <w:p w14:paraId="15D9B339" w14:textId="130CC5D1" w:rsidR="00274589" w:rsidRDefault="00274589">
      <w:pPr>
        <w:spacing w:after="160" w:line="259" w:lineRule="auto"/>
        <w:jc w:val="left"/>
        <w:rPr>
          <w:sz w:val="22"/>
          <w:szCs w:val="22"/>
          <w:highlight w:val="yellow"/>
          <w:lang w:val="en-GB"/>
        </w:rPr>
      </w:pPr>
      <w:r>
        <w:rPr>
          <w:sz w:val="22"/>
          <w:szCs w:val="22"/>
          <w:highlight w:val="yellow"/>
          <w:lang w:val="en-GB"/>
        </w:rPr>
        <w:br w:type="page"/>
      </w:r>
    </w:p>
    <w:sdt>
      <w:sdtPr>
        <w:rPr>
          <w:lang w:val="en-GB"/>
        </w:rPr>
        <w:id w:val="-214440870"/>
        <w:docPartObj>
          <w:docPartGallery w:val="Table of Contents"/>
          <w:docPartUnique/>
        </w:docPartObj>
      </w:sdtPr>
      <w:sdtEndPr>
        <w:rPr>
          <w:bCs/>
          <w:noProof/>
        </w:rPr>
      </w:sdtEndPr>
      <w:sdtContent>
        <w:p w14:paraId="56776C08" w14:textId="77777777" w:rsidR="00274589" w:rsidRDefault="00AF6EDB" w:rsidP="00F15034">
          <w:pPr>
            <w:rPr>
              <w:noProof/>
            </w:rPr>
          </w:pPr>
          <w:r w:rsidRPr="00051B7E">
            <w:rPr>
              <w:rStyle w:val="Heading1Char"/>
              <w:bCs/>
              <w:lang w:val="en-GB"/>
            </w:rPr>
            <w:t>Contents</w:t>
          </w:r>
          <w:r w:rsidRPr="00051B7E">
            <w:rPr>
              <w:lang w:val="en-GB"/>
            </w:rPr>
            <w:fldChar w:fldCharType="begin"/>
          </w:r>
          <w:r w:rsidRPr="00051B7E">
            <w:rPr>
              <w:lang w:val="en-GB"/>
            </w:rPr>
            <w:instrText xml:space="preserve"> TOC \o "1-3" \h \z \u </w:instrText>
          </w:r>
          <w:r w:rsidRPr="00051B7E">
            <w:rPr>
              <w:lang w:val="en-GB"/>
            </w:rPr>
            <w:fldChar w:fldCharType="separate"/>
          </w:r>
        </w:p>
        <w:p w14:paraId="3E7846B9" w14:textId="4CA88DDE" w:rsidR="00274589" w:rsidRDefault="00F0344D">
          <w:pPr>
            <w:pStyle w:val="TOC1"/>
            <w:tabs>
              <w:tab w:val="left" w:pos="420"/>
              <w:tab w:val="right" w:leader="dot" w:pos="9062"/>
            </w:tabs>
            <w:rPr>
              <w:rFonts w:asciiTheme="minorHAnsi" w:eastAsiaTheme="minorEastAsia" w:hAnsiTheme="minorHAnsi" w:cstheme="minorBidi"/>
              <w:noProof/>
              <w:color w:val="auto"/>
              <w:sz w:val="22"/>
              <w:szCs w:val="22"/>
              <w:lang w:val="en-GB" w:eastAsia="en-GB"/>
            </w:rPr>
          </w:pPr>
          <w:hyperlink w:anchor="_Toc44057591" w:history="1">
            <w:r w:rsidR="00274589" w:rsidRPr="00470CFD">
              <w:rPr>
                <w:rStyle w:val="Hyperlink"/>
                <w:noProof/>
              </w:rPr>
              <w:t>1</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Introduction</w:t>
            </w:r>
            <w:r w:rsidR="00274589">
              <w:rPr>
                <w:noProof/>
                <w:webHidden/>
              </w:rPr>
              <w:tab/>
            </w:r>
            <w:r w:rsidR="00274589">
              <w:rPr>
                <w:noProof/>
                <w:webHidden/>
              </w:rPr>
              <w:fldChar w:fldCharType="begin"/>
            </w:r>
            <w:r w:rsidR="00274589">
              <w:rPr>
                <w:noProof/>
                <w:webHidden/>
              </w:rPr>
              <w:instrText xml:space="preserve"> PAGEREF _Toc44057591 \h </w:instrText>
            </w:r>
            <w:r w:rsidR="00274589">
              <w:rPr>
                <w:noProof/>
                <w:webHidden/>
              </w:rPr>
            </w:r>
            <w:r w:rsidR="00274589">
              <w:rPr>
                <w:noProof/>
                <w:webHidden/>
              </w:rPr>
              <w:fldChar w:fldCharType="separate"/>
            </w:r>
            <w:r w:rsidR="00274589">
              <w:rPr>
                <w:noProof/>
                <w:webHidden/>
              </w:rPr>
              <w:t>4</w:t>
            </w:r>
            <w:r w:rsidR="00274589">
              <w:rPr>
                <w:noProof/>
                <w:webHidden/>
              </w:rPr>
              <w:fldChar w:fldCharType="end"/>
            </w:r>
          </w:hyperlink>
        </w:p>
        <w:p w14:paraId="273E0804" w14:textId="4837B57D"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592" w:history="1">
            <w:r w:rsidR="00274589" w:rsidRPr="00470CFD">
              <w:rPr>
                <w:rStyle w:val="Hyperlink"/>
                <w:noProof/>
              </w:rPr>
              <w:t>1.1</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Project Objectives</w:t>
            </w:r>
            <w:r w:rsidR="00274589">
              <w:rPr>
                <w:noProof/>
                <w:webHidden/>
              </w:rPr>
              <w:tab/>
            </w:r>
            <w:r w:rsidR="00274589">
              <w:rPr>
                <w:noProof/>
                <w:webHidden/>
              </w:rPr>
              <w:fldChar w:fldCharType="begin"/>
            </w:r>
            <w:r w:rsidR="00274589">
              <w:rPr>
                <w:noProof/>
                <w:webHidden/>
              </w:rPr>
              <w:instrText xml:space="preserve"> PAGEREF _Toc44057592 \h </w:instrText>
            </w:r>
            <w:r w:rsidR="00274589">
              <w:rPr>
                <w:noProof/>
                <w:webHidden/>
              </w:rPr>
            </w:r>
            <w:r w:rsidR="00274589">
              <w:rPr>
                <w:noProof/>
                <w:webHidden/>
              </w:rPr>
              <w:fldChar w:fldCharType="separate"/>
            </w:r>
            <w:r w:rsidR="00274589">
              <w:rPr>
                <w:noProof/>
                <w:webHidden/>
              </w:rPr>
              <w:t>4</w:t>
            </w:r>
            <w:r w:rsidR="00274589">
              <w:rPr>
                <w:noProof/>
                <w:webHidden/>
              </w:rPr>
              <w:fldChar w:fldCharType="end"/>
            </w:r>
          </w:hyperlink>
        </w:p>
        <w:p w14:paraId="11C64F02" w14:textId="4D2DCC06"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593" w:history="1">
            <w:r w:rsidR="00274589" w:rsidRPr="00470CFD">
              <w:rPr>
                <w:rStyle w:val="Hyperlink"/>
                <w:noProof/>
              </w:rPr>
              <w:t>1.2</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Objectives</w:t>
            </w:r>
            <w:r w:rsidR="00274589">
              <w:rPr>
                <w:noProof/>
                <w:webHidden/>
              </w:rPr>
              <w:tab/>
            </w:r>
            <w:r w:rsidR="00274589">
              <w:rPr>
                <w:noProof/>
                <w:webHidden/>
              </w:rPr>
              <w:fldChar w:fldCharType="begin"/>
            </w:r>
            <w:r w:rsidR="00274589">
              <w:rPr>
                <w:noProof/>
                <w:webHidden/>
              </w:rPr>
              <w:instrText xml:space="preserve"> PAGEREF _Toc44057593 \h </w:instrText>
            </w:r>
            <w:r w:rsidR="00274589">
              <w:rPr>
                <w:noProof/>
                <w:webHidden/>
              </w:rPr>
            </w:r>
            <w:r w:rsidR="00274589">
              <w:rPr>
                <w:noProof/>
                <w:webHidden/>
              </w:rPr>
              <w:fldChar w:fldCharType="separate"/>
            </w:r>
            <w:r w:rsidR="00274589">
              <w:rPr>
                <w:noProof/>
                <w:webHidden/>
              </w:rPr>
              <w:t>4</w:t>
            </w:r>
            <w:r w:rsidR="00274589">
              <w:rPr>
                <w:noProof/>
                <w:webHidden/>
              </w:rPr>
              <w:fldChar w:fldCharType="end"/>
            </w:r>
          </w:hyperlink>
        </w:p>
        <w:p w14:paraId="7FD1B320" w14:textId="6EB8871E"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594" w:history="1">
            <w:r w:rsidR="00274589" w:rsidRPr="00470CFD">
              <w:rPr>
                <w:rStyle w:val="Hyperlink"/>
                <w:noProof/>
              </w:rPr>
              <w:t>1.3</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versus Exploitation</w:t>
            </w:r>
            <w:r w:rsidR="00274589">
              <w:rPr>
                <w:noProof/>
                <w:webHidden/>
              </w:rPr>
              <w:tab/>
            </w:r>
            <w:r w:rsidR="00274589">
              <w:rPr>
                <w:noProof/>
                <w:webHidden/>
              </w:rPr>
              <w:fldChar w:fldCharType="begin"/>
            </w:r>
            <w:r w:rsidR="00274589">
              <w:rPr>
                <w:noProof/>
                <w:webHidden/>
              </w:rPr>
              <w:instrText xml:space="preserve"> PAGEREF _Toc44057594 \h </w:instrText>
            </w:r>
            <w:r w:rsidR="00274589">
              <w:rPr>
                <w:noProof/>
                <w:webHidden/>
              </w:rPr>
            </w:r>
            <w:r w:rsidR="00274589">
              <w:rPr>
                <w:noProof/>
                <w:webHidden/>
              </w:rPr>
              <w:fldChar w:fldCharType="separate"/>
            </w:r>
            <w:r w:rsidR="00274589">
              <w:rPr>
                <w:noProof/>
                <w:webHidden/>
              </w:rPr>
              <w:t>5</w:t>
            </w:r>
            <w:r w:rsidR="00274589">
              <w:rPr>
                <w:noProof/>
                <w:webHidden/>
              </w:rPr>
              <w:fldChar w:fldCharType="end"/>
            </w:r>
          </w:hyperlink>
        </w:p>
        <w:p w14:paraId="2AD1C3B2" w14:textId="53723968"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595" w:history="1">
            <w:r w:rsidR="00274589" w:rsidRPr="00470CFD">
              <w:rPr>
                <w:rStyle w:val="Hyperlink"/>
                <w:noProof/>
              </w:rPr>
              <w:t>1.4</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Aim of the Dissemination Plan</w:t>
            </w:r>
            <w:r w:rsidR="00274589">
              <w:rPr>
                <w:noProof/>
                <w:webHidden/>
              </w:rPr>
              <w:tab/>
            </w:r>
            <w:r w:rsidR="00274589">
              <w:rPr>
                <w:noProof/>
                <w:webHidden/>
              </w:rPr>
              <w:fldChar w:fldCharType="begin"/>
            </w:r>
            <w:r w:rsidR="00274589">
              <w:rPr>
                <w:noProof/>
                <w:webHidden/>
              </w:rPr>
              <w:instrText xml:space="preserve"> PAGEREF _Toc44057595 \h </w:instrText>
            </w:r>
            <w:r w:rsidR="00274589">
              <w:rPr>
                <w:noProof/>
                <w:webHidden/>
              </w:rPr>
            </w:r>
            <w:r w:rsidR="00274589">
              <w:rPr>
                <w:noProof/>
                <w:webHidden/>
              </w:rPr>
              <w:fldChar w:fldCharType="separate"/>
            </w:r>
            <w:r w:rsidR="00274589">
              <w:rPr>
                <w:noProof/>
                <w:webHidden/>
              </w:rPr>
              <w:t>5</w:t>
            </w:r>
            <w:r w:rsidR="00274589">
              <w:rPr>
                <w:noProof/>
                <w:webHidden/>
              </w:rPr>
              <w:fldChar w:fldCharType="end"/>
            </w:r>
          </w:hyperlink>
        </w:p>
        <w:p w14:paraId="4C4D3AE3" w14:textId="64D1C786" w:rsidR="00274589" w:rsidRDefault="00F0344D">
          <w:pPr>
            <w:pStyle w:val="TOC1"/>
            <w:tabs>
              <w:tab w:val="left" w:pos="420"/>
              <w:tab w:val="right" w:leader="dot" w:pos="9062"/>
            </w:tabs>
            <w:rPr>
              <w:rFonts w:asciiTheme="minorHAnsi" w:eastAsiaTheme="minorEastAsia" w:hAnsiTheme="minorHAnsi" w:cstheme="minorBidi"/>
              <w:noProof/>
              <w:color w:val="auto"/>
              <w:sz w:val="22"/>
              <w:szCs w:val="22"/>
              <w:lang w:val="en-GB" w:eastAsia="en-GB"/>
            </w:rPr>
          </w:pPr>
          <w:hyperlink w:anchor="_Toc44057596" w:history="1">
            <w:r w:rsidR="00274589" w:rsidRPr="00470CFD">
              <w:rPr>
                <w:rStyle w:val="Hyperlink"/>
                <w:noProof/>
              </w:rPr>
              <w:t>2</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Strategy and Tools</w:t>
            </w:r>
            <w:r w:rsidR="00274589">
              <w:rPr>
                <w:noProof/>
                <w:webHidden/>
              </w:rPr>
              <w:tab/>
            </w:r>
            <w:r w:rsidR="00274589">
              <w:rPr>
                <w:noProof/>
                <w:webHidden/>
              </w:rPr>
              <w:fldChar w:fldCharType="begin"/>
            </w:r>
            <w:r w:rsidR="00274589">
              <w:rPr>
                <w:noProof/>
                <w:webHidden/>
              </w:rPr>
              <w:instrText xml:space="preserve"> PAGEREF _Toc44057596 \h </w:instrText>
            </w:r>
            <w:r w:rsidR="00274589">
              <w:rPr>
                <w:noProof/>
                <w:webHidden/>
              </w:rPr>
            </w:r>
            <w:r w:rsidR="00274589">
              <w:rPr>
                <w:noProof/>
                <w:webHidden/>
              </w:rPr>
              <w:fldChar w:fldCharType="separate"/>
            </w:r>
            <w:r w:rsidR="00274589">
              <w:rPr>
                <w:noProof/>
                <w:webHidden/>
              </w:rPr>
              <w:t>6</w:t>
            </w:r>
            <w:r w:rsidR="00274589">
              <w:rPr>
                <w:noProof/>
                <w:webHidden/>
              </w:rPr>
              <w:fldChar w:fldCharType="end"/>
            </w:r>
          </w:hyperlink>
        </w:p>
        <w:p w14:paraId="49D8EB49" w14:textId="08F50D52"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597" w:history="1">
            <w:r w:rsidR="00274589" w:rsidRPr="00470CFD">
              <w:rPr>
                <w:rStyle w:val="Hyperlink"/>
                <w:noProof/>
              </w:rPr>
              <w:t>2.1</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Tools for Dissemination</w:t>
            </w:r>
            <w:r w:rsidR="00274589">
              <w:rPr>
                <w:noProof/>
                <w:webHidden/>
              </w:rPr>
              <w:tab/>
            </w:r>
            <w:r w:rsidR="00274589">
              <w:rPr>
                <w:noProof/>
                <w:webHidden/>
              </w:rPr>
              <w:fldChar w:fldCharType="begin"/>
            </w:r>
            <w:r w:rsidR="00274589">
              <w:rPr>
                <w:noProof/>
                <w:webHidden/>
              </w:rPr>
              <w:instrText xml:space="preserve"> PAGEREF _Toc44057597 \h </w:instrText>
            </w:r>
            <w:r w:rsidR="00274589">
              <w:rPr>
                <w:noProof/>
                <w:webHidden/>
              </w:rPr>
            </w:r>
            <w:r w:rsidR="00274589">
              <w:rPr>
                <w:noProof/>
                <w:webHidden/>
              </w:rPr>
              <w:fldChar w:fldCharType="separate"/>
            </w:r>
            <w:r w:rsidR="00274589">
              <w:rPr>
                <w:noProof/>
                <w:webHidden/>
              </w:rPr>
              <w:t>6</w:t>
            </w:r>
            <w:r w:rsidR="00274589">
              <w:rPr>
                <w:noProof/>
                <w:webHidden/>
              </w:rPr>
              <w:fldChar w:fldCharType="end"/>
            </w:r>
          </w:hyperlink>
        </w:p>
        <w:p w14:paraId="21C71AAD" w14:textId="0AB746B2"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598" w:history="1">
            <w:r w:rsidR="00274589" w:rsidRPr="00470CFD">
              <w:rPr>
                <w:rStyle w:val="Hyperlink"/>
                <w:noProof/>
              </w:rPr>
              <w:t>2.1.1</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Project Visual Identity and Logo</w:t>
            </w:r>
            <w:r w:rsidR="00274589">
              <w:rPr>
                <w:noProof/>
                <w:webHidden/>
              </w:rPr>
              <w:tab/>
            </w:r>
            <w:r w:rsidR="00274589">
              <w:rPr>
                <w:noProof/>
                <w:webHidden/>
              </w:rPr>
              <w:fldChar w:fldCharType="begin"/>
            </w:r>
            <w:r w:rsidR="00274589">
              <w:rPr>
                <w:noProof/>
                <w:webHidden/>
              </w:rPr>
              <w:instrText xml:space="preserve"> PAGEREF _Toc44057598 \h </w:instrText>
            </w:r>
            <w:r w:rsidR="00274589">
              <w:rPr>
                <w:noProof/>
                <w:webHidden/>
              </w:rPr>
            </w:r>
            <w:r w:rsidR="00274589">
              <w:rPr>
                <w:noProof/>
                <w:webHidden/>
              </w:rPr>
              <w:fldChar w:fldCharType="separate"/>
            </w:r>
            <w:r w:rsidR="00274589">
              <w:rPr>
                <w:noProof/>
                <w:webHidden/>
              </w:rPr>
              <w:t>7</w:t>
            </w:r>
            <w:r w:rsidR="00274589">
              <w:rPr>
                <w:noProof/>
                <w:webHidden/>
              </w:rPr>
              <w:fldChar w:fldCharType="end"/>
            </w:r>
          </w:hyperlink>
        </w:p>
        <w:p w14:paraId="6E571970" w14:textId="2AFCD586"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599" w:history="1">
            <w:r w:rsidR="00274589" w:rsidRPr="00470CFD">
              <w:rPr>
                <w:rStyle w:val="Hyperlink"/>
                <w:noProof/>
              </w:rPr>
              <w:t>2.1.2</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Templates</w:t>
            </w:r>
            <w:r w:rsidR="00274589">
              <w:rPr>
                <w:noProof/>
                <w:webHidden/>
              </w:rPr>
              <w:tab/>
            </w:r>
            <w:r w:rsidR="00274589">
              <w:rPr>
                <w:noProof/>
                <w:webHidden/>
              </w:rPr>
              <w:fldChar w:fldCharType="begin"/>
            </w:r>
            <w:r w:rsidR="00274589">
              <w:rPr>
                <w:noProof/>
                <w:webHidden/>
              </w:rPr>
              <w:instrText xml:space="preserve"> PAGEREF _Toc44057599 \h </w:instrText>
            </w:r>
            <w:r w:rsidR="00274589">
              <w:rPr>
                <w:noProof/>
                <w:webHidden/>
              </w:rPr>
            </w:r>
            <w:r w:rsidR="00274589">
              <w:rPr>
                <w:noProof/>
                <w:webHidden/>
              </w:rPr>
              <w:fldChar w:fldCharType="separate"/>
            </w:r>
            <w:r w:rsidR="00274589">
              <w:rPr>
                <w:noProof/>
                <w:webHidden/>
              </w:rPr>
              <w:t>7</w:t>
            </w:r>
            <w:r w:rsidR="00274589">
              <w:rPr>
                <w:noProof/>
                <w:webHidden/>
              </w:rPr>
              <w:fldChar w:fldCharType="end"/>
            </w:r>
          </w:hyperlink>
        </w:p>
        <w:p w14:paraId="1E77DF8A" w14:textId="1A543714"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00" w:history="1">
            <w:r w:rsidR="00274589" w:rsidRPr="00470CFD">
              <w:rPr>
                <w:rStyle w:val="Hyperlink"/>
                <w:noProof/>
              </w:rPr>
              <w:t>2.1.3</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Website</w:t>
            </w:r>
            <w:r w:rsidR="00274589">
              <w:rPr>
                <w:noProof/>
                <w:webHidden/>
              </w:rPr>
              <w:tab/>
            </w:r>
            <w:r w:rsidR="00274589">
              <w:rPr>
                <w:noProof/>
                <w:webHidden/>
              </w:rPr>
              <w:fldChar w:fldCharType="begin"/>
            </w:r>
            <w:r w:rsidR="00274589">
              <w:rPr>
                <w:noProof/>
                <w:webHidden/>
              </w:rPr>
              <w:instrText xml:space="preserve"> PAGEREF _Toc44057600 \h </w:instrText>
            </w:r>
            <w:r w:rsidR="00274589">
              <w:rPr>
                <w:noProof/>
                <w:webHidden/>
              </w:rPr>
            </w:r>
            <w:r w:rsidR="00274589">
              <w:rPr>
                <w:noProof/>
                <w:webHidden/>
              </w:rPr>
              <w:fldChar w:fldCharType="separate"/>
            </w:r>
            <w:r w:rsidR="00274589">
              <w:rPr>
                <w:noProof/>
                <w:webHidden/>
              </w:rPr>
              <w:t>7</w:t>
            </w:r>
            <w:r w:rsidR="00274589">
              <w:rPr>
                <w:noProof/>
                <w:webHidden/>
              </w:rPr>
              <w:fldChar w:fldCharType="end"/>
            </w:r>
          </w:hyperlink>
        </w:p>
        <w:p w14:paraId="77C782BA" w14:textId="254CEF0E"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01" w:history="1">
            <w:r w:rsidR="00274589" w:rsidRPr="00470CFD">
              <w:rPr>
                <w:rStyle w:val="Hyperlink"/>
                <w:noProof/>
              </w:rPr>
              <w:t>2.1.4</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Newsletter</w:t>
            </w:r>
            <w:r w:rsidR="00274589">
              <w:rPr>
                <w:noProof/>
                <w:webHidden/>
              </w:rPr>
              <w:tab/>
            </w:r>
            <w:r w:rsidR="00274589">
              <w:rPr>
                <w:noProof/>
                <w:webHidden/>
              </w:rPr>
              <w:fldChar w:fldCharType="begin"/>
            </w:r>
            <w:r w:rsidR="00274589">
              <w:rPr>
                <w:noProof/>
                <w:webHidden/>
              </w:rPr>
              <w:instrText xml:space="preserve"> PAGEREF _Toc44057601 \h </w:instrText>
            </w:r>
            <w:r w:rsidR="00274589">
              <w:rPr>
                <w:noProof/>
                <w:webHidden/>
              </w:rPr>
            </w:r>
            <w:r w:rsidR="00274589">
              <w:rPr>
                <w:noProof/>
                <w:webHidden/>
              </w:rPr>
              <w:fldChar w:fldCharType="separate"/>
            </w:r>
            <w:r w:rsidR="00274589">
              <w:rPr>
                <w:noProof/>
                <w:webHidden/>
              </w:rPr>
              <w:t>8</w:t>
            </w:r>
            <w:r w:rsidR="00274589">
              <w:rPr>
                <w:noProof/>
                <w:webHidden/>
              </w:rPr>
              <w:fldChar w:fldCharType="end"/>
            </w:r>
          </w:hyperlink>
        </w:p>
        <w:p w14:paraId="3BEF125B" w14:textId="01A87C46"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02" w:history="1">
            <w:r w:rsidR="00274589" w:rsidRPr="00470CFD">
              <w:rPr>
                <w:rStyle w:val="Hyperlink"/>
                <w:noProof/>
              </w:rPr>
              <w:t>2.2</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Database</w:t>
            </w:r>
            <w:r w:rsidR="00274589">
              <w:rPr>
                <w:noProof/>
                <w:webHidden/>
              </w:rPr>
              <w:tab/>
            </w:r>
            <w:r w:rsidR="00274589">
              <w:rPr>
                <w:noProof/>
                <w:webHidden/>
              </w:rPr>
              <w:fldChar w:fldCharType="begin"/>
            </w:r>
            <w:r w:rsidR="00274589">
              <w:rPr>
                <w:noProof/>
                <w:webHidden/>
              </w:rPr>
              <w:instrText xml:space="preserve"> PAGEREF _Toc44057602 \h </w:instrText>
            </w:r>
            <w:r w:rsidR="00274589">
              <w:rPr>
                <w:noProof/>
                <w:webHidden/>
              </w:rPr>
            </w:r>
            <w:r w:rsidR="00274589">
              <w:rPr>
                <w:noProof/>
                <w:webHidden/>
              </w:rPr>
              <w:fldChar w:fldCharType="separate"/>
            </w:r>
            <w:r w:rsidR="00274589">
              <w:rPr>
                <w:noProof/>
                <w:webHidden/>
              </w:rPr>
              <w:t>8</w:t>
            </w:r>
            <w:r w:rsidR="00274589">
              <w:rPr>
                <w:noProof/>
                <w:webHidden/>
              </w:rPr>
              <w:fldChar w:fldCharType="end"/>
            </w:r>
          </w:hyperlink>
        </w:p>
        <w:p w14:paraId="5D9FFF67" w14:textId="367BA948"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03" w:history="1">
            <w:r w:rsidR="00274589" w:rsidRPr="00470CFD">
              <w:rPr>
                <w:rStyle w:val="Hyperlink"/>
                <w:noProof/>
              </w:rPr>
              <w:t>2.3</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Activity Tracker</w:t>
            </w:r>
            <w:r w:rsidR="00274589">
              <w:rPr>
                <w:noProof/>
                <w:webHidden/>
              </w:rPr>
              <w:tab/>
            </w:r>
            <w:r w:rsidR="00274589">
              <w:rPr>
                <w:noProof/>
                <w:webHidden/>
              </w:rPr>
              <w:fldChar w:fldCharType="begin"/>
            </w:r>
            <w:r w:rsidR="00274589">
              <w:rPr>
                <w:noProof/>
                <w:webHidden/>
              </w:rPr>
              <w:instrText xml:space="preserve"> PAGEREF _Toc44057603 \h </w:instrText>
            </w:r>
            <w:r w:rsidR="00274589">
              <w:rPr>
                <w:noProof/>
                <w:webHidden/>
              </w:rPr>
            </w:r>
            <w:r w:rsidR="00274589">
              <w:rPr>
                <w:noProof/>
                <w:webHidden/>
              </w:rPr>
              <w:fldChar w:fldCharType="separate"/>
            </w:r>
            <w:r w:rsidR="00274589">
              <w:rPr>
                <w:noProof/>
                <w:webHidden/>
              </w:rPr>
              <w:t>9</w:t>
            </w:r>
            <w:r w:rsidR="00274589">
              <w:rPr>
                <w:noProof/>
                <w:webHidden/>
              </w:rPr>
              <w:fldChar w:fldCharType="end"/>
            </w:r>
          </w:hyperlink>
        </w:p>
        <w:p w14:paraId="5E160428" w14:textId="6BF14E13" w:rsidR="00274589" w:rsidRDefault="00F0344D">
          <w:pPr>
            <w:pStyle w:val="TOC1"/>
            <w:tabs>
              <w:tab w:val="left" w:pos="420"/>
              <w:tab w:val="right" w:leader="dot" w:pos="9062"/>
            </w:tabs>
            <w:rPr>
              <w:rFonts w:asciiTheme="minorHAnsi" w:eastAsiaTheme="minorEastAsia" w:hAnsiTheme="minorHAnsi" w:cstheme="minorBidi"/>
              <w:noProof/>
              <w:color w:val="auto"/>
              <w:sz w:val="22"/>
              <w:szCs w:val="22"/>
              <w:lang w:val="en-GB" w:eastAsia="en-GB"/>
            </w:rPr>
          </w:pPr>
          <w:hyperlink w:anchor="_Toc44057604" w:history="1">
            <w:r w:rsidR="00274589" w:rsidRPr="00470CFD">
              <w:rPr>
                <w:rStyle w:val="Hyperlink"/>
                <w:noProof/>
              </w:rPr>
              <w:t>3</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Goals, Target Audiences, and Communication Channels</w:t>
            </w:r>
            <w:r w:rsidR="00274589">
              <w:rPr>
                <w:noProof/>
                <w:webHidden/>
              </w:rPr>
              <w:tab/>
            </w:r>
            <w:r w:rsidR="00274589">
              <w:rPr>
                <w:noProof/>
                <w:webHidden/>
              </w:rPr>
              <w:fldChar w:fldCharType="begin"/>
            </w:r>
            <w:r w:rsidR="00274589">
              <w:rPr>
                <w:noProof/>
                <w:webHidden/>
              </w:rPr>
              <w:instrText xml:space="preserve"> PAGEREF _Toc44057604 \h </w:instrText>
            </w:r>
            <w:r w:rsidR="00274589">
              <w:rPr>
                <w:noProof/>
                <w:webHidden/>
              </w:rPr>
            </w:r>
            <w:r w:rsidR="00274589">
              <w:rPr>
                <w:noProof/>
                <w:webHidden/>
              </w:rPr>
              <w:fldChar w:fldCharType="separate"/>
            </w:r>
            <w:r w:rsidR="00274589">
              <w:rPr>
                <w:noProof/>
                <w:webHidden/>
              </w:rPr>
              <w:t>10</w:t>
            </w:r>
            <w:r w:rsidR="00274589">
              <w:rPr>
                <w:noProof/>
                <w:webHidden/>
              </w:rPr>
              <w:fldChar w:fldCharType="end"/>
            </w:r>
          </w:hyperlink>
        </w:p>
        <w:p w14:paraId="0DAA6866" w14:textId="28B7BA8C"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05" w:history="1">
            <w:r w:rsidR="00274589" w:rsidRPr="00470CFD">
              <w:rPr>
                <w:rStyle w:val="Hyperlink"/>
                <w:noProof/>
              </w:rPr>
              <w:t>3.1</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to Internal Stakeholders</w:t>
            </w:r>
            <w:r w:rsidR="00274589">
              <w:rPr>
                <w:noProof/>
                <w:webHidden/>
              </w:rPr>
              <w:tab/>
            </w:r>
            <w:r w:rsidR="00274589">
              <w:rPr>
                <w:noProof/>
                <w:webHidden/>
              </w:rPr>
              <w:fldChar w:fldCharType="begin"/>
            </w:r>
            <w:r w:rsidR="00274589">
              <w:rPr>
                <w:noProof/>
                <w:webHidden/>
              </w:rPr>
              <w:instrText xml:space="preserve"> PAGEREF _Toc44057605 \h </w:instrText>
            </w:r>
            <w:r w:rsidR="00274589">
              <w:rPr>
                <w:noProof/>
                <w:webHidden/>
              </w:rPr>
            </w:r>
            <w:r w:rsidR="00274589">
              <w:rPr>
                <w:noProof/>
                <w:webHidden/>
              </w:rPr>
              <w:fldChar w:fldCharType="separate"/>
            </w:r>
            <w:r w:rsidR="00274589">
              <w:rPr>
                <w:noProof/>
                <w:webHidden/>
              </w:rPr>
              <w:t>10</w:t>
            </w:r>
            <w:r w:rsidR="00274589">
              <w:rPr>
                <w:noProof/>
                <w:webHidden/>
              </w:rPr>
              <w:fldChar w:fldCharType="end"/>
            </w:r>
          </w:hyperlink>
        </w:p>
        <w:p w14:paraId="5D73B9D0" w14:textId="3B271F21"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06" w:history="1">
            <w:r w:rsidR="00274589" w:rsidRPr="00470CFD">
              <w:rPr>
                <w:rStyle w:val="Hyperlink"/>
                <w:noProof/>
              </w:rPr>
              <w:t>3.2</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to the Scientific Community</w:t>
            </w:r>
            <w:r w:rsidR="00274589">
              <w:rPr>
                <w:noProof/>
                <w:webHidden/>
              </w:rPr>
              <w:tab/>
            </w:r>
            <w:r w:rsidR="00274589">
              <w:rPr>
                <w:noProof/>
                <w:webHidden/>
              </w:rPr>
              <w:fldChar w:fldCharType="begin"/>
            </w:r>
            <w:r w:rsidR="00274589">
              <w:rPr>
                <w:noProof/>
                <w:webHidden/>
              </w:rPr>
              <w:instrText xml:space="preserve"> PAGEREF _Toc44057606 \h </w:instrText>
            </w:r>
            <w:r w:rsidR="00274589">
              <w:rPr>
                <w:noProof/>
                <w:webHidden/>
              </w:rPr>
            </w:r>
            <w:r w:rsidR="00274589">
              <w:rPr>
                <w:noProof/>
                <w:webHidden/>
              </w:rPr>
              <w:fldChar w:fldCharType="separate"/>
            </w:r>
            <w:r w:rsidR="00274589">
              <w:rPr>
                <w:noProof/>
                <w:webHidden/>
              </w:rPr>
              <w:t>11</w:t>
            </w:r>
            <w:r w:rsidR="00274589">
              <w:rPr>
                <w:noProof/>
                <w:webHidden/>
              </w:rPr>
              <w:fldChar w:fldCharType="end"/>
            </w:r>
          </w:hyperlink>
        </w:p>
        <w:p w14:paraId="3BAC5993" w14:textId="14725354"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07" w:history="1">
            <w:r w:rsidR="00274589" w:rsidRPr="00470CFD">
              <w:rPr>
                <w:rStyle w:val="Hyperlink"/>
                <w:noProof/>
              </w:rPr>
              <w:t>3.2.1</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Goals</w:t>
            </w:r>
            <w:r w:rsidR="00274589">
              <w:rPr>
                <w:noProof/>
                <w:webHidden/>
              </w:rPr>
              <w:tab/>
            </w:r>
            <w:r w:rsidR="00274589">
              <w:rPr>
                <w:noProof/>
                <w:webHidden/>
              </w:rPr>
              <w:fldChar w:fldCharType="begin"/>
            </w:r>
            <w:r w:rsidR="00274589">
              <w:rPr>
                <w:noProof/>
                <w:webHidden/>
              </w:rPr>
              <w:instrText xml:space="preserve"> PAGEREF _Toc44057607 \h </w:instrText>
            </w:r>
            <w:r w:rsidR="00274589">
              <w:rPr>
                <w:noProof/>
                <w:webHidden/>
              </w:rPr>
            </w:r>
            <w:r w:rsidR="00274589">
              <w:rPr>
                <w:noProof/>
                <w:webHidden/>
              </w:rPr>
              <w:fldChar w:fldCharType="separate"/>
            </w:r>
            <w:r w:rsidR="00274589">
              <w:rPr>
                <w:noProof/>
                <w:webHidden/>
              </w:rPr>
              <w:t>11</w:t>
            </w:r>
            <w:r w:rsidR="00274589">
              <w:rPr>
                <w:noProof/>
                <w:webHidden/>
              </w:rPr>
              <w:fldChar w:fldCharType="end"/>
            </w:r>
          </w:hyperlink>
        </w:p>
        <w:p w14:paraId="5DF51D4A" w14:textId="68A661B4"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08" w:history="1">
            <w:r w:rsidR="00274589" w:rsidRPr="00470CFD">
              <w:rPr>
                <w:rStyle w:val="Hyperlink"/>
                <w:noProof/>
              </w:rPr>
              <w:t>3.2.2</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Channels</w:t>
            </w:r>
            <w:r w:rsidR="00274589">
              <w:rPr>
                <w:noProof/>
                <w:webHidden/>
              </w:rPr>
              <w:tab/>
            </w:r>
            <w:r w:rsidR="00274589">
              <w:rPr>
                <w:noProof/>
                <w:webHidden/>
              </w:rPr>
              <w:fldChar w:fldCharType="begin"/>
            </w:r>
            <w:r w:rsidR="00274589">
              <w:rPr>
                <w:noProof/>
                <w:webHidden/>
              </w:rPr>
              <w:instrText xml:space="preserve"> PAGEREF _Toc44057608 \h </w:instrText>
            </w:r>
            <w:r w:rsidR="00274589">
              <w:rPr>
                <w:noProof/>
                <w:webHidden/>
              </w:rPr>
            </w:r>
            <w:r w:rsidR="00274589">
              <w:rPr>
                <w:noProof/>
                <w:webHidden/>
              </w:rPr>
              <w:fldChar w:fldCharType="separate"/>
            </w:r>
            <w:r w:rsidR="00274589">
              <w:rPr>
                <w:noProof/>
                <w:webHidden/>
              </w:rPr>
              <w:t>11</w:t>
            </w:r>
            <w:r w:rsidR="00274589">
              <w:rPr>
                <w:noProof/>
                <w:webHidden/>
              </w:rPr>
              <w:fldChar w:fldCharType="end"/>
            </w:r>
          </w:hyperlink>
        </w:p>
        <w:p w14:paraId="1F718543" w14:textId="057081C7"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09" w:history="1">
            <w:r w:rsidR="00274589" w:rsidRPr="00470CFD">
              <w:rPr>
                <w:rStyle w:val="Hyperlink"/>
                <w:noProof/>
              </w:rPr>
              <w:t>3.3</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to External Stakeholders</w:t>
            </w:r>
            <w:r w:rsidR="00274589">
              <w:rPr>
                <w:noProof/>
                <w:webHidden/>
              </w:rPr>
              <w:tab/>
            </w:r>
            <w:r w:rsidR="00274589">
              <w:rPr>
                <w:noProof/>
                <w:webHidden/>
              </w:rPr>
              <w:fldChar w:fldCharType="begin"/>
            </w:r>
            <w:r w:rsidR="00274589">
              <w:rPr>
                <w:noProof/>
                <w:webHidden/>
              </w:rPr>
              <w:instrText xml:space="preserve"> PAGEREF _Toc44057609 \h </w:instrText>
            </w:r>
            <w:r w:rsidR="00274589">
              <w:rPr>
                <w:noProof/>
                <w:webHidden/>
              </w:rPr>
            </w:r>
            <w:r w:rsidR="00274589">
              <w:rPr>
                <w:noProof/>
                <w:webHidden/>
              </w:rPr>
              <w:fldChar w:fldCharType="separate"/>
            </w:r>
            <w:r w:rsidR="00274589">
              <w:rPr>
                <w:noProof/>
                <w:webHidden/>
              </w:rPr>
              <w:t>12</w:t>
            </w:r>
            <w:r w:rsidR="00274589">
              <w:rPr>
                <w:noProof/>
                <w:webHidden/>
              </w:rPr>
              <w:fldChar w:fldCharType="end"/>
            </w:r>
          </w:hyperlink>
        </w:p>
        <w:p w14:paraId="61122BF6" w14:textId="7323D292"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10" w:history="1">
            <w:r w:rsidR="00274589" w:rsidRPr="00470CFD">
              <w:rPr>
                <w:rStyle w:val="Hyperlink"/>
                <w:noProof/>
              </w:rPr>
              <w:t>3.3.1</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Goals</w:t>
            </w:r>
            <w:r w:rsidR="00274589">
              <w:rPr>
                <w:noProof/>
                <w:webHidden/>
              </w:rPr>
              <w:tab/>
            </w:r>
            <w:r w:rsidR="00274589">
              <w:rPr>
                <w:noProof/>
                <w:webHidden/>
              </w:rPr>
              <w:fldChar w:fldCharType="begin"/>
            </w:r>
            <w:r w:rsidR="00274589">
              <w:rPr>
                <w:noProof/>
                <w:webHidden/>
              </w:rPr>
              <w:instrText xml:space="preserve"> PAGEREF _Toc44057610 \h </w:instrText>
            </w:r>
            <w:r w:rsidR="00274589">
              <w:rPr>
                <w:noProof/>
                <w:webHidden/>
              </w:rPr>
            </w:r>
            <w:r w:rsidR="00274589">
              <w:rPr>
                <w:noProof/>
                <w:webHidden/>
              </w:rPr>
              <w:fldChar w:fldCharType="separate"/>
            </w:r>
            <w:r w:rsidR="00274589">
              <w:rPr>
                <w:noProof/>
                <w:webHidden/>
              </w:rPr>
              <w:t>12</w:t>
            </w:r>
            <w:r w:rsidR="00274589">
              <w:rPr>
                <w:noProof/>
                <w:webHidden/>
              </w:rPr>
              <w:fldChar w:fldCharType="end"/>
            </w:r>
          </w:hyperlink>
        </w:p>
        <w:p w14:paraId="112D674B" w14:textId="361C2E4D"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11" w:history="1">
            <w:r w:rsidR="00274589" w:rsidRPr="00470CFD">
              <w:rPr>
                <w:rStyle w:val="Hyperlink"/>
                <w:noProof/>
              </w:rPr>
              <w:t>3.3.2</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Channels</w:t>
            </w:r>
            <w:r w:rsidR="00274589">
              <w:rPr>
                <w:noProof/>
                <w:webHidden/>
              </w:rPr>
              <w:tab/>
            </w:r>
            <w:r w:rsidR="00274589">
              <w:rPr>
                <w:noProof/>
                <w:webHidden/>
              </w:rPr>
              <w:fldChar w:fldCharType="begin"/>
            </w:r>
            <w:r w:rsidR="00274589">
              <w:rPr>
                <w:noProof/>
                <w:webHidden/>
              </w:rPr>
              <w:instrText xml:space="preserve"> PAGEREF _Toc44057611 \h </w:instrText>
            </w:r>
            <w:r w:rsidR="00274589">
              <w:rPr>
                <w:noProof/>
                <w:webHidden/>
              </w:rPr>
            </w:r>
            <w:r w:rsidR="00274589">
              <w:rPr>
                <w:noProof/>
                <w:webHidden/>
              </w:rPr>
              <w:fldChar w:fldCharType="separate"/>
            </w:r>
            <w:r w:rsidR="00274589">
              <w:rPr>
                <w:noProof/>
                <w:webHidden/>
              </w:rPr>
              <w:t>12</w:t>
            </w:r>
            <w:r w:rsidR="00274589">
              <w:rPr>
                <w:noProof/>
                <w:webHidden/>
              </w:rPr>
              <w:fldChar w:fldCharType="end"/>
            </w:r>
          </w:hyperlink>
        </w:p>
        <w:p w14:paraId="15E06371" w14:textId="32BA76E0"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12" w:history="1">
            <w:r w:rsidR="00274589" w:rsidRPr="00470CFD">
              <w:rPr>
                <w:rStyle w:val="Hyperlink"/>
                <w:noProof/>
              </w:rPr>
              <w:t>3.4</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to the General Public</w:t>
            </w:r>
            <w:r w:rsidR="00274589">
              <w:rPr>
                <w:noProof/>
                <w:webHidden/>
              </w:rPr>
              <w:tab/>
            </w:r>
            <w:r w:rsidR="00274589">
              <w:rPr>
                <w:noProof/>
                <w:webHidden/>
              </w:rPr>
              <w:fldChar w:fldCharType="begin"/>
            </w:r>
            <w:r w:rsidR="00274589">
              <w:rPr>
                <w:noProof/>
                <w:webHidden/>
              </w:rPr>
              <w:instrText xml:space="preserve"> PAGEREF _Toc44057612 \h </w:instrText>
            </w:r>
            <w:r w:rsidR="00274589">
              <w:rPr>
                <w:noProof/>
                <w:webHidden/>
              </w:rPr>
            </w:r>
            <w:r w:rsidR="00274589">
              <w:rPr>
                <w:noProof/>
                <w:webHidden/>
              </w:rPr>
              <w:fldChar w:fldCharType="separate"/>
            </w:r>
            <w:r w:rsidR="00274589">
              <w:rPr>
                <w:noProof/>
                <w:webHidden/>
              </w:rPr>
              <w:t>13</w:t>
            </w:r>
            <w:r w:rsidR="00274589">
              <w:rPr>
                <w:noProof/>
                <w:webHidden/>
              </w:rPr>
              <w:fldChar w:fldCharType="end"/>
            </w:r>
          </w:hyperlink>
        </w:p>
        <w:p w14:paraId="5C53AC8F" w14:textId="7B070382"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13" w:history="1">
            <w:r w:rsidR="00274589" w:rsidRPr="00470CFD">
              <w:rPr>
                <w:rStyle w:val="Hyperlink"/>
                <w:noProof/>
              </w:rPr>
              <w:t>3.5</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Dissemination to Stimulate Exploitation</w:t>
            </w:r>
            <w:r w:rsidR="00274589">
              <w:rPr>
                <w:noProof/>
                <w:webHidden/>
              </w:rPr>
              <w:tab/>
            </w:r>
            <w:r w:rsidR="00274589">
              <w:rPr>
                <w:noProof/>
                <w:webHidden/>
              </w:rPr>
              <w:fldChar w:fldCharType="begin"/>
            </w:r>
            <w:r w:rsidR="00274589">
              <w:rPr>
                <w:noProof/>
                <w:webHidden/>
              </w:rPr>
              <w:instrText xml:space="preserve"> PAGEREF _Toc44057613 \h </w:instrText>
            </w:r>
            <w:r w:rsidR="00274589">
              <w:rPr>
                <w:noProof/>
                <w:webHidden/>
              </w:rPr>
            </w:r>
            <w:r w:rsidR="00274589">
              <w:rPr>
                <w:noProof/>
                <w:webHidden/>
              </w:rPr>
              <w:fldChar w:fldCharType="separate"/>
            </w:r>
            <w:r w:rsidR="00274589">
              <w:rPr>
                <w:noProof/>
                <w:webHidden/>
              </w:rPr>
              <w:t>13</w:t>
            </w:r>
            <w:r w:rsidR="00274589">
              <w:rPr>
                <w:noProof/>
                <w:webHidden/>
              </w:rPr>
              <w:fldChar w:fldCharType="end"/>
            </w:r>
          </w:hyperlink>
        </w:p>
        <w:p w14:paraId="110FC0DF" w14:textId="2AC74792"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14" w:history="1">
            <w:r w:rsidR="00274589" w:rsidRPr="00470CFD">
              <w:rPr>
                <w:rStyle w:val="Hyperlink"/>
                <w:noProof/>
              </w:rPr>
              <w:t>3.6</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Feedback to the European Commission and FCH-JU</w:t>
            </w:r>
            <w:r w:rsidR="00274589">
              <w:rPr>
                <w:noProof/>
                <w:webHidden/>
              </w:rPr>
              <w:tab/>
            </w:r>
            <w:r w:rsidR="00274589">
              <w:rPr>
                <w:noProof/>
                <w:webHidden/>
              </w:rPr>
              <w:fldChar w:fldCharType="begin"/>
            </w:r>
            <w:r w:rsidR="00274589">
              <w:rPr>
                <w:noProof/>
                <w:webHidden/>
              </w:rPr>
              <w:instrText xml:space="preserve"> PAGEREF _Toc44057614 \h </w:instrText>
            </w:r>
            <w:r w:rsidR="00274589">
              <w:rPr>
                <w:noProof/>
                <w:webHidden/>
              </w:rPr>
            </w:r>
            <w:r w:rsidR="00274589">
              <w:rPr>
                <w:noProof/>
                <w:webHidden/>
              </w:rPr>
              <w:fldChar w:fldCharType="separate"/>
            </w:r>
            <w:r w:rsidR="00274589">
              <w:rPr>
                <w:noProof/>
                <w:webHidden/>
              </w:rPr>
              <w:t>13</w:t>
            </w:r>
            <w:r w:rsidR="00274589">
              <w:rPr>
                <w:noProof/>
                <w:webHidden/>
              </w:rPr>
              <w:fldChar w:fldCharType="end"/>
            </w:r>
          </w:hyperlink>
        </w:p>
        <w:p w14:paraId="2466D31A" w14:textId="66F105B9" w:rsidR="00274589" w:rsidRDefault="00F0344D">
          <w:pPr>
            <w:pStyle w:val="TOC1"/>
            <w:tabs>
              <w:tab w:val="left" w:pos="420"/>
              <w:tab w:val="right" w:leader="dot" w:pos="9062"/>
            </w:tabs>
            <w:rPr>
              <w:rFonts w:asciiTheme="minorHAnsi" w:eastAsiaTheme="minorEastAsia" w:hAnsiTheme="minorHAnsi" w:cstheme="minorBidi"/>
              <w:noProof/>
              <w:color w:val="auto"/>
              <w:sz w:val="22"/>
              <w:szCs w:val="22"/>
              <w:lang w:val="en-GB" w:eastAsia="en-GB"/>
            </w:rPr>
          </w:pPr>
          <w:hyperlink w:anchor="_Toc44057615" w:history="1">
            <w:r w:rsidR="00274589" w:rsidRPr="00470CFD">
              <w:rPr>
                <w:rStyle w:val="Hyperlink"/>
                <w:noProof/>
              </w:rPr>
              <w:t>4</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Roles and Rules for Dissemination</w:t>
            </w:r>
            <w:r w:rsidR="00274589">
              <w:rPr>
                <w:noProof/>
                <w:webHidden/>
              </w:rPr>
              <w:tab/>
            </w:r>
            <w:r w:rsidR="00274589">
              <w:rPr>
                <w:noProof/>
                <w:webHidden/>
              </w:rPr>
              <w:fldChar w:fldCharType="begin"/>
            </w:r>
            <w:r w:rsidR="00274589">
              <w:rPr>
                <w:noProof/>
                <w:webHidden/>
              </w:rPr>
              <w:instrText xml:space="preserve"> PAGEREF _Toc44057615 \h </w:instrText>
            </w:r>
            <w:r w:rsidR="00274589">
              <w:rPr>
                <w:noProof/>
                <w:webHidden/>
              </w:rPr>
            </w:r>
            <w:r w:rsidR="00274589">
              <w:rPr>
                <w:noProof/>
                <w:webHidden/>
              </w:rPr>
              <w:fldChar w:fldCharType="separate"/>
            </w:r>
            <w:r w:rsidR="00274589">
              <w:rPr>
                <w:noProof/>
                <w:webHidden/>
              </w:rPr>
              <w:t>14</w:t>
            </w:r>
            <w:r w:rsidR="00274589">
              <w:rPr>
                <w:noProof/>
                <w:webHidden/>
              </w:rPr>
              <w:fldChar w:fldCharType="end"/>
            </w:r>
          </w:hyperlink>
        </w:p>
        <w:p w14:paraId="17BD46BE" w14:textId="5A80A7EB"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16" w:history="1">
            <w:r w:rsidR="00274589" w:rsidRPr="00470CFD">
              <w:rPr>
                <w:rStyle w:val="Hyperlink"/>
                <w:noProof/>
              </w:rPr>
              <w:t>4.1</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Roles of Partners in Dissemination Activities</w:t>
            </w:r>
            <w:r w:rsidR="00274589">
              <w:rPr>
                <w:noProof/>
                <w:webHidden/>
              </w:rPr>
              <w:tab/>
            </w:r>
            <w:r w:rsidR="00274589">
              <w:rPr>
                <w:noProof/>
                <w:webHidden/>
              </w:rPr>
              <w:fldChar w:fldCharType="begin"/>
            </w:r>
            <w:r w:rsidR="00274589">
              <w:rPr>
                <w:noProof/>
                <w:webHidden/>
              </w:rPr>
              <w:instrText xml:space="preserve"> PAGEREF _Toc44057616 \h </w:instrText>
            </w:r>
            <w:r w:rsidR="00274589">
              <w:rPr>
                <w:noProof/>
                <w:webHidden/>
              </w:rPr>
            </w:r>
            <w:r w:rsidR="00274589">
              <w:rPr>
                <w:noProof/>
                <w:webHidden/>
              </w:rPr>
              <w:fldChar w:fldCharType="separate"/>
            </w:r>
            <w:r w:rsidR="00274589">
              <w:rPr>
                <w:noProof/>
                <w:webHidden/>
              </w:rPr>
              <w:t>14</w:t>
            </w:r>
            <w:r w:rsidR="00274589">
              <w:rPr>
                <w:noProof/>
                <w:webHidden/>
              </w:rPr>
              <w:fldChar w:fldCharType="end"/>
            </w:r>
          </w:hyperlink>
        </w:p>
        <w:p w14:paraId="534FA6A3" w14:textId="0217AD5E"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17" w:history="1">
            <w:r w:rsidR="00274589" w:rsidRPr="00470CFD">
              <w:rPr>
                <w:rStyle w:val="Hyperlink"/>
                <w:noProof/>
              </w:rPr>
              <w:t>4.1.1</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Role of the Dissemination WP Leader</w:t>
            </w:r>
            <w:r w:rsidR="00274589">
              <w:rPr>
                <w:noProof/>
                <w:webHidden/>
              </w:rPr>
              <w:tab/>
            </w:r>
            <w:r w:rsidR="00274589">
              <w:rPr>
                <w:noProof/>
                <w:webHidden/>
              </w:rPr>
              <w:fldChar w:fldCharType="begin"/>
            </w:r>
            <w:r w:rsidR="00274589">
              <w:rPr>
                <w:noProof/>
                <w:webHidden/>
              </w:rPr>
              <w:instrText xml:space="preserve"> PAGEREF _Toc44057617 \h </w:instrText>
            </w:r>
            <w:r w:rsidR="00274589">
              <w:rPr>
                <w:noProof/>
                <w:webHidden/>
              </w:rPr>
            </w:r>
            <w:r w:rsidR="00274589">
              <w:rPr>
                <w:noProof/>
                <w:webHidden/>
              </w:rPr>
              <w:fldChar w:fldCharType="separate"/>
            </w:r>
            <w:r w:rsidR="00274589">
              <w:rPr>
                <w:noProof/>
                <w:webHidden/>
              </w:rPr>
              <w:t>14</w:t>
            </w:r>
            <w:r w:rsidR="00274589">
              <w:rPr>
                <w:noProof/>
                <w:webHidden/>
              </w:rPr>
              <w:fldChar w:fldCharType="end"/>
            </w:r>
          </w:hyperlink>
        </w:p>
        <w:p w14:paraId="31B89D39" w14:textId="66405B51"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18" w:history="1">
            <w:r w:rsidR="00274589" w:rsidRPr="00470CFD">
              <w:rPr>
                <w:rStyle w:val="Hyperlink"/>
                <w:noProof/>
              </w:rPr>
              <w:t>4.1.2</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Role of the Exploitation Manager</w:t>
            </w:r>
            <w:r w:rsidR="00274589">
              <w:rPr>
                <w:noProof/>
                <w:webHidden/>
              </w:rPr>
              <w:tab/>
            </w:r>
            <w:r w:rsidR="00274589">
              <w:rPr>
                <w:noProof/>
                <w:webHidden/>
              </w:rPr>
              <w:fldChar w:fldCharType="begin"/>
            </w:r>
            <w:r w:rsidR="00274589">
              <w:rPr>
                <w:noProof/>
                <w:webHidden/>
              </w:rPr>
              <w:instrText xml:space="preserve"> PAGEREF _Toc44057618 \h </w:instrText>
            </w:r>
            <w:r w:rsidR="00274589">
              <w:rPr>
                <w:noProof/>
                <w:webHidden/>
              </w:rPr>
            </w:r>
            <w:r w:rsidR="00274589">
              <w:rPr>
                <w:noProof/>
                <w:webHidden/>
              </w:rPr>
              <w:fldChar w:fldCharType="separate"/>
            </w:r>
            <w:r w:rsidR="00274589">
              <w:rPr>
                <w:noProof/>
                <w:webHidden/>
              </w:rPr>
              <w:t>14</w:t>
            </w:r>
            <w:r w:rsidR="00274589">
              <w:rPr>
                <w:noProof/>
                <w:webHidden/>
              </w:rPr>
              <w:fldChar w:fldCharType="end"/>
            </w:r>
          </w:hyperlink>
        </w:p>
        <w:p w14:paraId="12745DAA" w14:textId="138630D4"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19" w:history="1">
            <w:r w:rsidR="00274589" w:rsidRPr="00470CFD">
              <w:rPr>
                <w:rStyle w:val="Hyperlink"/>
                <w:noProof/>
              </w:rPr>
              <w:t>4.1.3</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Role of the Project Partners</w:t>
            </w:r>
            <w:r w:rsidR="00274589">
              <w:rPr>
                <w:noProof/>
                <w:webHidden/>
              </w:rPr>
              <w:tab/>
            </w:r>
            <w:r w:rsidR="00274589">
              <w:rPr>
                <w:noProof/>
                <w:webHidden/>
              </w:rPr>
              <w:fldChar w:fldCharType="begin"/>
            </w:r>
            <w:r w:rsidR="00274589">
              <w:rPr>
                <w:noProof/>
                <w:webHidden/>
              </w:rPr>
              <w:instrText xml:space="preserve"> PAGEREF _Toc44057619 \h </w:instrText>
            </w:r>
            <w:r w:rsidR="00274589">
              <w:rPr>
                <w:noProof/>
                <w:webHidden/>
              </w:rPr>
            </w:r>
            <w:r w:rsidR="00274589">
              <w:rPr>
                <w:noProof/>
                <w:webHidden/>
              </w:rPr>
              <w:fldChar w:fldCharType="separate"/>
            </w:r>
            <w:r w:rsidR="00274589">
              <w:rPr>
                <w:noProof/>
                <w:webHidden/>
              </w:rPr>
              <w:t>15</w:t>
            </w:r>
            <w:r w:rsidR="00274589">
              <w:rPr>
                <w:noProof/>
                <w:webHidden/>
              </w:rPr>
              <w:fldChar w:fldCharType="end"/>
            </w:r>
          </w:hyperlink>
        </w:p>
        <w:p w14:paraId="153A00F4" w14:textId="0917BF9D"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20" w:history="1">
            <w:r w:rsidR="00274589" w:rsidRPr="00470CFD">
              <w:rPr>
                <w:rStyle w:val="Hyperlink"/>
                <w:noProof/>
              </w:rPr>
              <w:t>4.2</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Rules for Dissemination</w:t>
            </w:r>
            <w:r w:rsidR="00274589">
              <w:rPr>
                <w:noProof/>
                <w:webHidden/>
              </w:rPr>
              <w:tab/>
            </w:r>
            <w:r w:rsidR="00274589">
              <w:rPr>
                <w:noProof/>
                <w:webHidden/>
              </w:rPr>
              <w:fldChar w:fldCharType="begin"/>
            </w:r>
            <w:r w:rsidR="00274589">
              <w:rPr>
                <w:noProof/>
                <w:webHidden/>
              </w:rPr>
              <w:instrText xml:space="preserve"> PAGEREF _Toc44057620 \h </w:instrText>
            </w:r>
            <w:r w:rsidR="00274589">
              <w:rPr>
                <w:noProof/>
                <w:webHidden/>
              </w:rPr>
            </w:r>
            <w:r w:rsidR="00274589">
              <w:rPr>
                <w:noProof/>
                <w:webHidden/>
              </w:rPr>
              <w:fldChar w:fldCharType="separate"/>
            </w:r>
            <w:r w:rsidR="00274589">
              <w:rPr>
                <w:noProof/>
                <w:webHidden/>
              </w:rPr>
              <w:t>15</w:t>
            </w:r>
            <w:r w:rsidR="00274589">
              <w:rPr>
                <w:noProof/>
                <w:webHidden/>
              </w:rPr>
              <w:fldChar w:fldCharType="end"/>
            </w:r>
          </w:hyperlink>
        </w:p>
        <w:p w14:paraId="6D433AF9" w14:textId="696AC838"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21" w:history="1">
            <w:r w:rsidR="00274589" w:rsidRPr="00470CFD">
              <w:rPr>
                <w:rStyle w:val="Hyperlink"/>
                <w:noProof/>
              </w:rPr>
              <w:t>4.3</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Review of Deliverable Reports</w:t>
            </w:r>
            <w:r w:rsidR="00274589">
              <w:rPr>
                <w:noProof/>
                <w:webHidden/>
              </w:rPr>
              <w:tab/>
            </w:r>
            <w:r w:rsidR="00274589">
              <w:rPr>
                <w:noProof/>
                <w:webHidden/>
              </w:rPr>
              <w:fldChar w:fldCharType="begin"/>
            </w:r>
            <w:r w:rsidR="00274589">
              <w:rPr>
                <w:noProof/>
                <w:webHidden/>
              </w:rPr>
              <w:instrText xml:space="preserve"> PAGEREF _Toc44057621 \h </w:instrText>
            </w:r>
            <w:r w:rsidR="00274589">
              <w:rPr>
                <w:noProof/>
                <w:webHidden/>
              </w:rPr>
            </w:r>
            <w:r w:rsidR="00274589">
              <w:rPr>
                <w:noProof/>
                <w:webHidden/>
              </w:rPr>
              <w:fldChar w:fldCharType="separate"/>
            </w:r>
            <w:r w:rsidR="00274589">
              <w:rPr>
                <w:noProof/>
                <w:webHidden/>
              </w:rPr>
              <w:t>16</w:t>
            </w:r>
            <w:r w:rsidR="00274589">
              <w:rPr>
                <w:noProof/>
                <w:webHidden/>
              </w:rPr>
              <w:fldChar w:fldCharType="end"/>
            </w:r>
          </w:hyperlink>
        </w:p>
        <w:p w14:paraId="473A5459" w14:textId="73AE6A59" w:rsidR="00274589" w:rsidRDefault="00F0344D">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4057622" w:history="1">
            <w:r w:rsidR="00274589" w:rsidRPr="00470CFD">
              <w:rPr>
                <w:rStyle w:val="Hyperlink"/>
                <w:noProof/>
              </w:rPr>
              <w:t>4.4</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Review of External Publications</w:t>
            </w:r>
            <w:r w:rsidR="00274589">
              <w:rPr>
                <w:noProof/>
                <w:webHidden/>
              </w:rPr>
              <w:tab/>
            </w:r>
            <w:r w:rsidR="00274589">
              <w:rPr>
                <w:noProof/>
                <w:webHidden/>
              </w:rPr>
              <w:fldChar w:fldCharType="begin"/>
            </w:r>
            <w:r w:rsidR="00274589">
              <w:rPr>
                <w:noProof/>
                <w:webHidden/>
              </w:rPr>
              <w:instrText xml:space="preserve"> PAGEREF _Toc44057622 \h </w:instrText>
            </w:r>
            <w:r w:rsidR="00274589">
              <w:rPr>
                <w:noProof/>
                <w:webHidden/>
              </w:rPr>
            </w:r>
            <w:r w:rsidR="00274589">
              <w:rPr>
                <w:noProof/>
                <w:webHidden/>
              </w:rPr>
              <w:fldChar w:fldCharType="separate"/>
            </w:r>
            <w:r w:rsidR="00274589">
              <w:rPr>
                <w:noProof/>
                <w:webHidden/>
              </w:rPr>
              <w:t>17</w:t>
            </w:r>
            <w:r w:rsidR="00274589">
              <w:rPr>
                <w:noProof/>
                <w:webHidden/>
              </w:rPr>
              <w:fldChar w:fldCharType="end"/>
            </w:r>
          </w:hyperlink>
        </w:p>
        <w:p w14:paraId="23C2B7C5" w14:textId="273527C8" w:rsidR="00274589" w:rsidRDefault="00F0344D">
          <w:pPr>
            <w:pStyle w:val="TOC1"/>
            <w:tabs>
              <w:tab w:val="left" w:pos="420"/>
              <w:tab w:val="right" w:leader="dot" w:pos="9062"/>
            </w:tabs>
            <w:rPr>
              <w:rFonts w:asciiTheme="minorHAnsi" w:eastAsiaTheme="minorEastAsia" w:hAnsiTheme="minorHAnsi" w:cstheme="minorBidi"/>
              <w:noProof/>
              <w:color w:val="auto"/>
              <w:sz w:val="22"/>
              <w:szCs w:val="22"/>
              <w:lang w:val="en-GB" w:eastAsia="en-GB"/>
            </w:rPr>
          </w:pPr>
          <w:hyperlink w:anchor="_Toc44057623" w:history="1">
            <w:r w:rsidR="00274589" w:rsidRPr="00470CFD">
              <w:rPr>
                <w:rStyle w:val="Hyperlink"/>
                <w:noProof/>
              </w:rPr>
              <w:t>5</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Knowledge Management Protocol</w:t>
            </w:r>
            <w:r w:rsidR="00274589">
              <w:rPr>
                <w:noProof/>
                <w:webHidden/>
              </w:rPr>
              <w:tab/>
            </w:r>
            <w:r w:rsidR="00274589">
              <w:rPr>
                <w:noProof/>
                <w:webHidden/>
              </w:rPr>
              <w:fldChar w:fldCharType="begin"/>
            </w:r>
            <w:r w:rsidR="00274589">
              <w:rPr>
                <w:noProof/>
                <w:webHidden/>
              </w:rPr>
              <w:instrText xml:space="preserve"> PAGEREF _Toc44057623 \h </w:instrText>
            </w:r>
            <w:r w:rsidR="00274589">
              <w:rPr>
                <w:noProof/>
                <w:webHidden/>
              </w:rPr>
            </w:r>
            <w:r w:rsidR="00274589">
              <w:rPr>
                <w:noProof/>
                <w:webHidden/>
              </w:rPr>
              <w:fldChar w:fldCharType="separate"/>
            </w:r>
            <w:r w:rsidR="00274589">
              <w:rPr>
                <w:noProof/>
                <w:webHidden/>
              </w:rPr>
              <w:t>18</w:t>
            </w:r>
            <w:r w:rsidR="00274589">
              <w:rPr>
                <w:noProof/>
                <w:webHidden/>
              </w:rPr>
              <w:fldChar w:fldCharType="end"/>
            </w:r>
          </w:hyperlink>
        </w:p>
        <w:p w14:paraId="0010C774" w14:textId="00E85771"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24" w:history="1">
            <w:r w:rsidR="00274589" w:rsidRPr="00470CFD">
              <w:rPr>
                <w:rStyle w:val="Hyperlink"/>
                <w:noProof/>
              </w:rPr>
              <w:t>5.1.1</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Identification of Created IP</w:t>
            </w:r>
            <w:r w:rsidR="00274589">
              <w:rPr>
                <w:noProof/>
                <w:webHidden/>
              </w:rPr>
              <w:tab/>
            </w:r>
            <w:r w:rsidR="00274589">
              <w:rPr>
                <w:noProof/>
                <w:webHidden/>
              </w:rPr>
              <w:fldChar w:fldCharType="begin"/>
            </w:r>
            <w:r w:rsidR="00274589">
              <w:rPr>
                <w:noProof/>
                <w:webHidden/>
              </w:rPr>
              <w:instrText xml:space="preserve"> PAGEREF _Toc44057624 \h </w:instrText>
            </w:r>
            <w:r w:rsidR="00274589">
              <w:rPr>
                <w:noProof/>
                <w:webHidden/>
              </w:rPr>
            </w:r>
            <w:r w:rsidR="00274589">
              <w:rPr>
                <w:noProof/>
                <w:webHidden/>
              </w:rPr>
              <w:fldChar w:fldCharType="separate"/>
            </w:r>
            <w:r w:rsidR="00274589">
              <w:rPr>
                <w:noProof/>
                <w:webHidden/>
              </w:rPr>
              <w:t>18</w:t>
            </w:r>
            <w:r w:rsidR="00274589">
              <w:rPr>
                <w:noProof/>
                <w:webHidden/>
              </w:rPr>
              <w:fldChar w:fldCharType="end"/>
            </w:r>
          </w:hyperlink>
        </w:p>
        <w:p w14:paraId="1EC05A2D" w14:textId="7885A5CA"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25" w:history="1">
            <w:r w:rsidR="00274589" w:rsidRPr="00470CFD">
              <w:rPr>
                <w:rStyle w:val="Hyperlink"/>
                <w:noProof/>
              </w:rPr>
              <w:t>5.1.2</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IP Ownership</w:t>
            </w:r>
            <w:r w:rsidR="00274589">
              <w:rPr>
                <w:noProof/>
                <w:webHidden/>
              </w:rPr>
              <w:tab/>
            </w:r>
            <w:r w:rsidR="00274589">
              <w:rPr>
                <w:noProof/>
                <w:webHidden/>
              </w:rPr>
              <w:fldChar w:fldCharType="begin"/>
            </w:r>
            <w:r w:rsidR="00274589">
              <w:rPr>
                <w:noProof/>
                <w:webHidden/>
              </w:rPr>
              <w:instrText xml:space="preserve"> PAGEREF _Toc44057625 \h </w:instrText>
            </w:r>
            <w:r w:rsidR="00274589">
              <w:rPr>
                <w:noProof/>
                <w:webHidden/>
              </w:rPr>
            </w:r>
            <w:r w:rsidR="00274589">
              <w:rPr>
                <w:noProof/>
                <w:webHidden/>
              </w:rPr>
              <w:fldChar w:fldCharType="separate"/>
            </w:r>
            <w:r w:rsidR="00274589">
              <w:rPr>
                <w:noProof/>
                <w:webHidden/>
              </w:rPr>
              <w:t>19</w:t>
            </w:r>
            <w:r w:rsidR="00274589">
              <w:rPr>
                <w:noProof/>
                <w:webHidden/>
              </w:rPr>
              <w:fldChar w:fldCharType="end"/>
            </w:r>
          </w:hyperlink>
        </w:p>
        <w:p w14:paraId="54502A31" w14:textId="697127A6" w:rsidR="00274589" w:rsidRDefault="00F0344D">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4057626" w:history="1">
            <w:r w:rsidR="00274589" w:rsidRPr="00470CFD">
              <w:rPr>
                <w:rStyle w:val="Hyperlink"/>
                <w:noProof/>
              </w:rPr>
              <w:t>5.1.3</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Transfer of Results</w:t>
            </w:r>
            <w:r w:rsidR="00274589">
              <w:rPr>
                <w:noProof/>
                <w:webHidden/>
              </w:rPr>
              <w:tab/>
            </w:r>
            <w:r w:rsidR="00274589">
              <w:rPr>
                <w:noProof/>
                <w:webHidden/>
              </w:rPr>
              <w:fldChar w:fldCharType="begin"/>
            </w:r>
            <w:r w:rsidR="00274589">
              <w:rPr>
                <w:noProof/>
                <w:webHidden/>
              </w:rPr>
              <w:instrText xml:space="preserve"> PAGEREF _Toc44057626 \h </w:instrText>
            </w:r>
            <w:r w:rsidR="00274589">
              <w:rPr>
                <w:noProof/>
                <w:webHidden/>
              </w:rPr>
            </w:r>
            <w:r w:rsidR="00274589">
              <w:rPr>
                <w:noProof/>
                <w:webHidden/>
              </w:rPr>
              <w:fldChar w:fldCharType="separate"/>
            </w:r>
            <w:r w:rsidR="00274589">
              <w:rPr>
                <w:noProof/>
                <w:webHidden/>
              </w:rPr>
              <w:t>19</w:t>
            </w:r>
            <w:r w:rsidR="00274589">
              <w:rPr>
                <w:noProof/>
                <w:webHidden/>
              </w:rPr>
              <w:fldChar w:fldCharType="end"/>
            </w:r>
          </w:hyperlink>
        </w:p>
        <w:p w14:paraId="226F89F8" w14:textId="591B7AC4" w:rsidR="00274589" w:rsidRDefault="00F0344D">
          <w:pPr>
            <w:pStyle w:val="TOC1"/>
            <w:tabs>
              <w:tab w:val="left" w:pos="420"/>
              <w:tab w:val="right" w:leader="dot" w:pos="9062"/>
            </w:tabs>
            <w:rPr>
              <w:rFonts w:asciiTheme="minorHAnsi" w:eastAsiaTheme="minorEastAsia" w:hAnsiTheme="minorHAnsi" w:cstheme="minorBidi"/>
              <w:noProof/>
              <w:color w:val="auto"/>
              <w:sz w:val="22"/>
              <w:szCs w:val="22"/>
              <w:lang w:val="en-GB" w:eastAsia="en-GB"/>
            </w:rPr>
          </w:pPr>
          <w:hyperlink w:anchor="_Toc44057627" w:history="1">
            <w:r w:rsidR="00274589" w:rsidRPr="00470CFD">
              <w:rPr>
                <w:rStyle w:val="Hyperlink"/>
                <w:noProof/>
              </w:rPr>
              <w:t>6</w:t>
            </w:r>
            <w:r w:rsidR="00274589">
              <w:rPr>
                <w:rFonts w:asciiTheme="minorHAnsi" w:eastAsiaTheme="minorEastAsia" w:hAnsiTheme="minorHAnsi" w:cstheme="minorBidi"/>
                <w:noProof/>
                <w:color w:val="auto"/>
                <w:sz w:val="22"/>
                <w:szCs w:val="22"/>
                <w:lang w:val="en-GB" w:eastAsia="en-GB"/>
              </w:rPr>
              <w:tab/>
            </w:r>
            <w:r w:rsidR="00274589" w:rsidRPr="00470CFD">
              <w:rPr>
                <w:rStyle w:val="Hyperlink"/>
                <w:noProof/>
              </w:rPr>
              <w:t>Risk Register</w:t>
            </w:r>
            <w:r w:rsidR="00274589">
              <w:rPr>
                <w:noProof/>
                <w:webHidden/>
              </w:rPr>
              <w:tab/>
            </w:r>
            <w:r w:rsidR="00274589">
              <w:rPr>
                <w:noProof/>
                <w:webHidden/>
              </w:rPr>
              <w:fldChar w:fldCharType="begin"/>
            </w:r>
            <w:r w:rsidR="00274589">
              <w:rPr>
                <w:noProof/>
                <w:webHidden/>
              </w:rPr>
              <w:instrText xml:space="preserve"> PAGEREF _Toc44057627 \h </w:instrText>
            </w:r>
            <w:r w:rsidR="00274589">
              <w:rPr>
                <w:noProof/>
                <w:webHidden/>
              </w:rPr>
            </w:r>
            <w:r w:rsidR="00274589">
              <w:rPr>
                <w:noProof/>
                <w:webHidden/>
              </w:rPr>
              <w:fldChar w:fldCharType="separate"/>
            </w:r>
            <w:r w:rsidR="00274589">
              <w:rPr>
                <w:noProof/>
                <w:webHidden/>
              </w:rPr>
              <w:t>20</w:t>
            </w:r>
            <w:r w:rsidR="00274589">
              <w:rPr>
                <w:noProof/>
                <w:webHidden/>
              </w:rPr>
              <w:fldChar w:fldCharType="end"/>
            </w:r>
          </w:hyperlink>
        </w:p>
        <w:p w14:paraId="2C0CC5B6" w14:textId="01281FC5" w:rsidR="00274589" w:rsidRDefault="00F0344D">
          <w:pPr>
            <w:pStyle w:val="TOC1"/>
            <w:tabs>
              <w:tab w:val="right" w:leader="dot" w:pos="9062"/>
            </w:tabs>
            <w:rPr>
              <w:rFonts w:asciiTheme="minorHAnsi" w:eastAsiaTheme="minorEastAsia" w:hAnsiTheme="minorHAnsi" w:cstheme="minorBidi"/>
              <w:noProof/>
              <w:color w:val="auto"/>
              <w:sz w:val="22"/>
              <w:szCs w:val="22"/>
              <w:lang w:val="en-GB" w:eastAsia="en-GB"/>
            </w:rPr>
          </w:pPr>
          <w:hyperlink w:anchor="_Toc44057628" w:history="1">
            <w:r w:rsidR="00274589" w:rsidRPr="00470CFD">
              <w:rPr>
                <w:rStyle w:val="Hyperlink"/>
                <w:noProof/>
              </w:rPr>
              <w:t>Acknowledgement</w:t>
            </w:r>
            <w:r w:rsidR="00274589">
              <w:rPr>
                <w:noProof/>
                <w:webHidden/>
              </w:rPr>
              <w:tab/>
            </w:r>
            <w:r w:rsidR="00274589">
              <w:rPr>
                <w:noProof/>
                <w:webHidden/>
              </w:rPr>
              <w:fldChar w:fldCharType="begin"/>
            </w:r>
            <w:r w:rsidR="00274589">
              <w:rPr>
                <w:noProof/>
                <w:webHidden/>
              </w:rPr>
              <w:instrText xml:space="preserve"> PAGEREF _Toc44057628 \h </w:instrText>
            </w:r>
            <w:r w:rsidR="00274589">
              <w:rPr>
                <w:noProof/>
                <w:webHidden/>
              </w:rPr>
            </w:r>
            <w:r w:rsidR="00274589">
              <w:rPr>
                <w:noProof/>
                <w:webHidden/>
              </w:rPr>
              <w:fldChar w:fldCharType="separate"/>
            </w:r>
            <w:r w:rsidR="00274589">
              <w:rPr>
                <w:noProof/>
                <w:webHidden/>
              </w:rPr>
              <w:t>21</w:t>
            </w:r>
            <w:r w:rsidR="00274589">
              <w:rPr>
                <w:noProof/>
                <w:webHidden/>
              </w:rPr>
              <w:fldChar w:fldCharType="end"/>
            </w:r>
          </w:hyperlink>
        </w:p>
        <w:p w14:paraId="0109B010" w14:textId="528A465C" w:rsidR="00274589" w:rsidRDefault="00F0344D">
          <w:pPr>
            <w:pStyle w:val="TOC1"/>
            <w:tabs>
              <w:tab w:val="right" w:leader="dot" w:pos="9062"/>
            </w:tabs>
            <w:rPr>
              <w:rFonts w:asciiTheme="minorHAnsi" w:eastAsiaTheme="minorEastAsia" w:hAnsiTheme="minorHAnsi" w:cstheme="minorBidi"/>
              <w:noProof/>
              <w:color w:val="auto"/>
              <w:sz w:val="22"/>
              <w:szCs w:val="22"/>
              <w:lang w:val="en-GB" w:eastAsia="en-GB"/>
            </w:rPr>
          </w:pPr>
          <w:hyperlink w:anchor="_Toc44057629" w:history="1">
            <w:r w:rsidR="00274589" w:rsidRPr="00470CFD">
              <w:rPr>
                <w:rStyle w:val="Hyperlink"/>
                <w:noProof/>
              </w:rPr>
              <w:t>Appendix A – Quality Assurance</w:t>
            </w:r>
            <w:r w:rsidR="00274589">
              <w:rPr>
                <w:noProof/>
                <w:webHidden/>
              </w:rPr>
              <w:tab/>
            </w:r>
            <w:r w:rsidR="00274589">
              <w:rPr>
                <w:noProof/>
                <w:webHidden/>
              </w:rPr>
              <w:fldChar w:fldCharType="begin"/>
            </w:r>
            <w:r w:rsidR="00274589">
              <w:rPr>
                <w:noProof/>
                <w:webHidden/>
              </w:rPr>
              <w:instrText xml:space="preserve"> PAGEREF _Toc44057629 \h </w:instrText>
            </w:r>
            <w:r w:rsidR="00274589">
              <w:rPr>
                <w:noProof/>
                <w:webHidden/>
              </w:rPr>
            </w:r>
            <w:r w:rsidR="00274589">
              <w:rPr>
                <w:noProof/>
                <w:webHidden/>
              </w:rPr>
              <w:fldChar w:fldCharType="separate"/>
            </w:r>
            <w:r w:rsidR="00274589">
              <w:rPr>
                <w:noProof/>
                <w:webHidden/>
              </w:rPr>
              <w:t>22</w:t>
            </w:r>
            <w:r w:rsidR="00274589">
              <w:rPr>
                <w:noProof/>
                <w:webHidden/>
              </w:rPr>
              <w:fldChar w:fldCharType="end"/>
            </w:r>
          </w:hyperlink>
        </w:p>
        <w:p w14:paraId="6D8DEB35" w14:textId="269E42A8" w:rsidR="004C14E2" w:rsidRPr="00051B7E" w:rsidRDefault="00AF6EDB" w:rsidP="00967207">
          <w:pPr>
            <w:spacing w:line="276" w:lineRule="auto"/>
            <w:rPr>
              <w:b/>
              <w:bCs/>
              <w:noProof/>
              <w:lang w:val="en-GB"/>
            </w:rPr>
          </w:pPr>
          <w:r w:rsidRPr="00051B7E">
            <w:rPr>
              <w:b/>
              <w:bCs/>
              <w:noProof/>
              <w:lang w:val="en-GB"/>
            </w:rPr>
            <w:fldChar w:fldCharType="end"/>
          </w:r>
        </w:p>
      </w:sdtContent>
    </w:sdt>
    <w:p w14:paraId="4F1BB560" w14:textId="77777777" w:rsidR="00710F7F" w:rsidRPr="00051B7E" w:rsidRDefault="00710F7F" w:rsidP="00967207">
      <w:pPr>
        <w:spacing w:line="276" w:lineRule="auto"/>
        <w:rPr>
          <w:rFonts w:eastAsiaTheme="majorEastAsia"/>
          <w:b/>
          <w:bCs/>
          <w:sz w:val="28"/>
          <w:szCs w:val="28"/>
          <w:lang w:val="en-GB"/>
        </w:rPr>
      </w:pPr>
      <w:bookmarkStart w:id="4" w:name="_Toc43372406"/>
      <w:r w:rsidRPr="00051B7E">
        <w:rPr>
          <w:rFonts w:eastAsiaTheme="majorEastAsia"/>
          <w:b/>
          <w:bCs/>
          <w:sz w:val="28"/>
          <w:szCs w:val="28"/>
          <w:lang w:val="en-GB"/>
        </w:rPr>
        <w:t>Table of Figures</w:t>
      </w:r>
      <w:bookmarkEnd w:id="4"/>
    </w:p>
    <w:p w14:paraId="69EA37F0" w14:textId="325DDCDD" w:rsidR="00274589" w:rsidRDefault="00710F7F" w:rsidP="00274589">
      <w:pPr>
        <w:pStyle w:val="TableofFigures"/>
        <w:tabs>
          <w:tab w:val="right" w:leader="dot" w:pos="9062"/>
        </w:tabs>
        <w:spacing w:line="276" w:lineRule="auto"/>
        <w:rPr>
          <w:rFonts w:asciiTheme="minorHAnsi" w:eastAsiaTheme="minorEastAsia" w:hAnsiTheme="minorHAnsi" w:cstheme="minorBidi"/>
          <w:noProof/>
          <w:color w:val="auto"/>
          <w:sz w:val="22"/>
          <w:szCs w:val="22"/>
          <w:lang w:val="en-GB" w:eastAsia="en-GB"/>
        </w:rPr>
      </w:pPr>
      <w:r w:rsidRPr="00051B7E">
        <w:rPr>
          <w:rStyle w:val="Hyperlink"/>
          <w:noProof/>
          <w:lang w:val="en-GB"/>
        </w:rPr>
        <w:fldChar w:fldCharType="begin"/>
      </w:r>
      <w:r w:rsidRPr="00051B7E">
        <w:rPr>
          <w:rStyle w:val="Hyperlink"/>
          <w:noProof/>
          <w:lang w:val="en-GB"/>
        </w:rPr>
        <w:instrText xml:space="preserve"> TOC \h \z \c "Figure" </w:instrText>
      </w:r>
      <w:r w:rsidRPr="00051B7E">
        <w:rPr>
          <w:rStyle w:val="Hyperlink"/>
          <w:noProof/>
          <w:lang w:val="en-GB"/>
        </w:rPr>
        <w:fldChar w:fldCharType="separate"/>
      </w:r>
      <w:hyperlink w:anchor="_Toc44057630" w:history="1">
        <w:r w:rsidR="00274589" w:rsidRPr="00BE32BF">
          <w:rPr>
            <w:rStyle w:val="Hyperlink"/>
            <w:noProof/>
          </w:rPr>
          <w:t>Figure 2</w:t>
        </w:r>
        <w:r w:rsidR="00274589" w:rsidRPr="00BE32BF">
          <w:rPr>
            <w:rStyle w:val="Hyperlink"/>
            <w:noProof/>
          </w:rPr>
          <w:noBreakHyphen/>
          <w:t>1 ANIONE Logo</w:t>
        </w:r>
        <w:r w:rsidR="00274589">
          <w:rPr>
            <w:noProof/>
            <w:webHidden/>
          </w:rPr>
          <w:tab/>
        </w:r>
        <w:r w:rsidR="00274589">
          <w:rPr>
            <w:noProof/>
            <w:webHidden/>
          </w:rPr>
          <w:fldChar w:fldCharType="begin"/>
        </w:r>
        <w:r w:rsidR="00274589">
          <w:rPr>
            <w:noProof/>
            <w:webHidden/>
          </w:rPr>
          <w:instrText xml:space="preserve"> PAGEREF _Toc44057630 \h </w:instrText>
        </w:r>
        <w:r w:rsidR="00274589">
          <w:rPr>
            <w:noProof/>
            <w:webHidden/>
          </w:rPr>
        </w:r>
        <w:r w:rsidR="00274589">
          <w:rPr>
            <w:noProof/>
            <w:webHidden/>
          </w:rPr>
          <w:fldChar w:fldCharType="separate"/>
        </w:r>
        <w:r w:rsidR="00274589">
          <w:rPr>
            <w:noProof/>
            <w:webHidden/>
          </w:rPr>
          <w:t>7</w:t>
        </w:r>
        <w:r w:rsidR="00274589">
          <w:rPr>
            <w:noProof/>
            <w:webHidden/>
          </w:rPr>
          <w:fldChar w:fldCharType="end"/>
        </w:r>
      </w:hyperlink>
    </w:p>
    <w:p w14:paraId="5970ED85" w14:textId="2D68FA2C" w:rsidR="00274589" w:rsidRDefault="00F0344D" w:rsidP="00274589">
      <w:pPr>
        <w:pStyle w:val="TableofFigures"/>
        <w:tabs>
          <w:tab w:val="right" w:leader="dot" w:pos="9062"/>
        </w:tabs>
        <w:spacing w:line="276" w:lineRule="auto"/>
        <w:rPr>
          <w:rFonts w:asciiTheme="minorHAnsi" w:eastAsiaTheme="minorEastAsia" w:hAnsiTheme="minorHAnsi" w:cstheme="minorBidi"/>
          <w:noProof/>
          <w:color w:val="auto"/>
          <w:sz w:val="22"/>
          <w:szCs w:val="22"/>
          <w:lang w:val="en-GB" w:eastAsia="en-GB"/>
        </w:rPr>
      </w:pPr>
      <w:hyperlink w:anchor="_Toc44057631" w:history="1">
        <w:r w:rsidR="00274589" w:rsidRPr="00BE32BF">
          <w:rPr>
            <w:rStyle w:val="Hyperlink"/>
            <w:noProof/>
          </w:rPr>
          <w:t>Figure 2</w:t>
        </w:r>
        <w:r w:rsidR="00274589" w:rsidRPr="00BE32BF">
          <w:rPr>
            <w:rStyle w:val="Hyperlink"/>
            <w:noProof/>
          </w:rPr>
          <w:noBreakHyphen/>
          <w:t>2 ANIONE Website</w:t>
        </w:r>
        <w:r w:rsidR="00274589">
          <w:rPr>
            <w:noProof/>
            <w:webHidden/>
          </w:rPr>
          <w:tab/>
        </w:r>
        <w:r w:rsidR="00274589">
          <w:rPr>
            <w:noProof/>
            <w:webHidden/>
          </w:rPr>
          <w:fldChar w:fldCharType="begin"/>
        </w:r>
        <w:r w:rsidR="00274589">
          <w:rPr>
            <w:noProof/>
            <w:webHidden/>
          </w:rPr>
          <w:instrText xml:space="preserve"> PAGEREF _Toc44057631 \h </w:instrText>
        </w:r>
        <w:r w:rsidR="00274589">
          <w:rPr>
            <w:noProof/>
            <w:webHidden/>
          </w:rPr>
        </w:r>
        <w:r w:rsidR="00274589">
          <w:rPr>
            <w:noProof/>
            <w:webHidden/>
          </w:rPr>
          <w:fldChar w:fldCharType="separate"/>
        </w:r>
        <w:r w:rsidR="00274589">
          <w:rPr>
            <w:noProof/>
            <w:webHidden/>
          </w:rPr>
          <w:t>8</w:t>
        </w:r>
        <w:r w:rsidR="00274589">
          <w:rPr>
            <w:noProof/>
            <w:webHidden/>
          </w:rPr>
          <w:fldChar w:fldCharType="end"/>
        </w:r>
      </w:hyperlink>
    </w:p>
    <w:p w14:paraId="5C54E068" w14:textId="1328F3F7" w:rsidR="00274589" w:rsidRDefault="00F0344D" w:rsidP="00274589">
      <w:pPr>
        <w:pStyle w:val="TableofFigures"/>
        <w:tabs>
          <w:tab w:val="right" w:leader="dot" w:pos="9062"/>
        </w:tabs>
        <w:spacing w:line="276" w:lineRule="auto"/>
        <w:rPr>
          <w:rFonts w:asciiTheme="minorHAnsi" w:eastAsiaTheme="minorEastAsia" w:hAnsiTheme="minorHAnsi" w:cstheme="minorBidi"/>
          <w:noProof/>
          <w:color w:val="auto"/>
          <w:sz w:val="22"/>
          <w:szCs w:val="22"/>
          <w:lang w:val="en-GB" w:eastAsia="en-GB"/>
        </w:rPr>
      </w:pPr>
      <w:hyperlink w:anchor="_Toc44057632" w:history="1">
        <w:r w:rsidR="00274589" w:rsidRPr="00BE32BF">
          <w:rPr>
            <w:rStyle w:val="Hyperlink"/>
            <w:noProof/>
          </w:rPr>
          <w:t>Figure 2</w:t>
        </w:r>
        <w:r w:rsidR="00274589" w:rsidRPr="00BE32BF">
          <w:rPr>
            <w:rStyle w:val="Hyperlink"/>
            <w:noProof/>
          </w:rPr>
          <w:noBreakHyphen/>
          <w:t>3 Overview of ANIONE Website activity from Jan 2020 (Project start) to June 2020 (now)</w:t>
        </w:r>
        <w:r w:rsidR="00274589">
          <w:rPr>
            <w:noProof/>
            <w:webHidden/>
          </w:rPr>
          <w:tab/>
        </w:r>
        <w:r w:rsidR="00274589">
          <w:rPr>
            <w:noProof/>
            <w:webHidden/>
          </w:rPr>
          <w:fldChar w:fldCharType="begin"/>
        </w:r>
        <w:r w:rsidR="00274589">
          <w:rPr>
            <w:noProof/>
            <w:webHidden/>
          </w:rPr>
          <w:instrText xml:space="preserve"> PAGEREF _Toc44057632 \h </w:instrText>
        </w:r>
        <w:r w:rsidR="00274589">
          <w:rPr>
            <w:noProof/>
            <w:webHidden/>
          </w:rPr>
        </w:r>
        <w:r w:rsidR="00274589">
          <w:rPr>
            <w:noProof/>
            <w:webHidden/>
          </w:rPr>
          <w:fldChar w:fldCharType="separate"/>
        </w:r>
        <w:r w:rsidR="00274589">
          <w:rPr>
            <w:noProof/>
            <w:webHidden/>
          </w:rPr>
          <w:t>9</w:t>
        </w:r>
        <w:r w:rsidR="00274589">
          <w:rPr>
            <w:noProof/>
            <w:webHidden/>
          </w:rPr>
          <w:fldChar w:fldCharType="end"/>
        </w:r>
      </w:hyperlink>
    </w:p>
    <w:p w14:paraId="3F31CE7F" w14:textId="287DA563" w:rsidR="00274589" w:rsidRDefault="00F0344D" w:rsidP="00274589">
      <w:pPr>
        <w:pStyle w:val="TableofFigures"/>
        <w:tabs>
          <w:tab w:val="right" w:leader="dot" w:pos="9062"/>
        </w:tabs>
        <w:spacing w:line="276" w:lineRule="auto"/>
        <w:rPr>
          <w:rFonts w:asciiTheme="minorHAnsi" w:eastAsiaTheme="minorEastAsia" w:hAnsiTheme="minorHAnsi" w:cstheme="minorBidi"/>
          <w:noProof/>
          <w:color w:val="auto"/>
          <w:sz w:val="22"/>
          <w:szCs w:val="22"/>
          <w:lang w:val="en-GB" w:eastAsia="en-GB"/>
        </w:rPr>
      </w:pPr>
      <w:hyperlink w:anchor="_Toc44057633" w:history="1">
        <w:r w:rsidR="00274589" w:rsidRPr="00BE32BF">
          <w:rPr>
            <w:rStyle w:val="Hyperlink"/>
            <w:noProof/>
          </w:rPr>
          <w:t>Figure 3</w:t>
        </w:r>
        <w:r w:rsidR="00274589" w:rsidRPr="00BE32BF">
          <w:rPr>
            <w:rStyle w:val="Hyperlink"/>
            <w:noProof/>
          </w:rPr>
          <w:noBreakHyphen/>
          <w:t>1 Overview of dissemination and exploitation activities</w:t>
        </w:r>
        <w:r w:rsidR="00274589">
          <w:rPr>
            <w:noProof/>
            <w:webHidden/>
          </w:rPr>
          <w:tab/>
        </w:r>
        <w:r w:rsidR="00274589">
          <w:rPr>
            <w:noProof/>
            <w:webHidden/>
          </w:rPr>
          <w:fldChar w:fldCharType="begin"/>
        </w:r>
        <w:r w:rsidR="00274589">
          <w:rPr>
            <w:noProof/>
            <w:webHidden/>
          </w:rPr>
          <w:instrText xml:space="preserve"> PAGEREF _Toc44057633 \h </w:instrText>
        </w:r>
        <w:r w:rsidR="00274589">
          <w:rPr>
            <w:noProof/>
            <w:webHidden/>
          </w:rPr>
        </w:r>
        <w:r w:rsidR="00274589">
          <w:rPr>
            <w:noProof/>
            <w:webHidden/>
          </w:rPr>
          <w:fldChar w:fldCharType="separate"/>
        </w:r>
        <w:r w:rsidR="00274589">
          <w:rPr>
            <w:noProof/>
            <w:webHidden/>
          </w:rPr>
          <w:t>10</w:t>
        </w:r>
        <w:r w:rsidR="00274589">
          <w:rPr>
            <w:noProof/>
            <w:webHidden/>
          </w:rPr>
          <w:fldChar w:fldCharType="end"/>
        </w:r>
      </w:hyperlink>
    </w:p>
    <w:p w14:paraId="41AE23A0" w14:textId="74CBBA5F" w:rsidR="00DD1DEF" w:rsidRPr="00051B7E" w:rsidRDefault="00710F7F" w:rsidP="00DD1DEF">
      <w:pPr>
        <w:pStyle w:val="TOC1"/>
        <w:tabs>
          <w:tab w:val="left" w:pos="420"/>
          <w:tab w:val="right" w:leader="dot" w:pos="9062"/>
        </w:tabs>
        <w:spacing w:after="0" w:line="276" w:lineRule="auto"/>
        <w:rPr>
          <w:rStyle w:val="Hyperlink"/>
          <w:noProof/>
          <w:lang w:val="en-GB"/>
        </w:rPr>
      </w:pPr>
      <w:r w:rsidRPr="00051B7E">
        <w:rPr>
          <w:rStyle w:val="Hyperlink"/>
          <w:noProof/>
          <w:lang w:val="en-GB"/>
        </w:rPr>
        <w:fldChar w:fldCharType="end"/>
      </w:r>
    </w:p>
    <w:p w14:paraId="238C6FF2" w14:textId="673858C1" w:rsidR="00B01B39" w:rsidRPr="00051B7E" w:rsidRDefault="00B01B39" w:rsidP="00B01B39">
      <w:pPr>
        <w:spacing w:line="276" w:lineRule="auto"/>
        <w:rPr>
          <w:rFonts w:eastAsiaTheme="majorEastAsia"/>
          <w:b/>
          <w:bCs/>
          <w:sz w:val="28"/>
          <w:szCs w:val="28"/>
          <w:lang w:val="en-GB"/>
        </w:rPr>
      </w:pPr>
      <w:r w:rsidRPr="00051B7E">
        <w:rPr>
          <w:rFonts w:eastAsiaTheme="majorEastAsia"/>
          <w:b/>
          <w:bCs/>
          <w:sz w:val="28"/>
          <w:szCs w:val="28"/>
          <w:lang w:val="en-GB"/>
        </w:rPr>
        <w:t>Tables</w:t>
      </w:r>
    </w:p>
    <w:p w14:paraId="0ECF74F2" w14:textId="0036E528" w:rsidR="00274589" w:rsidRDefault="00DD1DEF" w:rsidP="00274589">
      <w:pPr>
        <w:pStyle w:val="TableofFigures"/>
        <w:tabs>
          <w:tab w:val="right" w:leader="dot" w:pos="9062"/>
        </w:tabs>
        <w:spacing w:line="276" w:lineRule="auto"/>
        <w:rPr>
          <w:rFonts w:asciiTheme="minorHAnsi" w:eastAsiaTheme="minorEastAsia" w:hAnsiTheme="minorHAnsi" w:cstheme="minorBidi"/>
          <w:noProof/>
          <w:color w:val="auto"/>
          <w:sz w:val="22"/>
          <w:szCs w:val="22"/>
          <w:lang w:val="en-GB" w:eastAsia="en-GB"/>
        </w:rPr>
      </w:pPr>
      <w:r w:rsidRPr="00051B7E">
        <w:rPr>
          <w:lang w:val="en-GB"/>
        </w:rPr>
        <w:fldChar w:fldCharType="begin"/>
      </w:r>
      <w:r w:rsidRPr="00051B7E">
        <w:rPr>
          <w:lang w:val="en-GB"/>
        </w:rPr>
        <w:instrText xml:space="preserve"> TOC \h \z \c "Table" </w:instrText>
      </w:r>
      <w:r w:rsidRPr="00051B7E">
        <w:rPr>
          <w:lang w:val="en-GB"/>
        </w:rPr>
        <w:fldChar w:fldCharType="separate"/>
      </w:r>
      <w:hyperlink w:anchor="_Toc44057634" w:history="1">
        <w:r w:rsidR="00274589" w:rsidRPr="008C7853">
          <w:rPr>
            <w:rStyle w:val="Hyperlink"/>
            <w:noProof/>
          </w:rPr>
          <w:t>Table 2</w:t>
        </w:r>
        <w:r w:rsidR="00274589" w:rsidRPr="008C7853">
          <w:rPr>
            <w:rStyle w:val="Hyperlink"/>
            <w:noProof/>
          </w:rPr>
          <w:noBreakHyphen/>
          <w:t>1 Overview and quantification of general ANIONE Dissemination Activities</w:t>
        </w:r>
        <w:r w:rsidR="00274589">
          <w:rPr>
            <w:noProof/>
            <w:webHidden/>
          </w:rPr>
          <w:tab/>
        </w:r>
        <w:r w:rsidR="00274589">
          <w:rPr>
            <w:noProof/>
            <w:webHidden/>
          </w:rPr>
          <w:fldChar w:fldCharType="begin"/>
        </w:r>
        <w:r w:rsidR="00274589">
          <w:rPr>
            <w:noProof/>
            <w:webHidden/>
          </w:rPr>
          <w:instrText xml:space="preserve"> PAGEREF _Toc44057634 \h </w:instrText>
        </w:r>
        <w:r w:rsidR="00274589">
          <w:rPr>
            <w:noProof/>
            <w:webHidden/>
          </w:rPr>
        </w:r>
        <w:r w:rsidR="00274589">
          <w:rPr>
            <w:noProof/>
            <w:webHidden/>
          </w:rPr>
          <w:fldChar w:fldCharType="separate"/>
        </w:r>
        <w:r w:rsidR="00274589">
          <w:rPr>
            <w:noProof/>
            <w:webHidden/>
          </w:rPr>
          <w:t>6</w:t>
        </w:r>
        <w:r w:rsidR="00274589">
          <w:rPr>
            <w:noProof/>
            <w:webHidden/>
          </w:rPr>
          <w:fldChar w:fldCharType="end"/>
        </w:r>
      </w:hyperlink>
    </w:p>
    <w:p w14:paraId="47C613D2" w14:textId="1C858B14" w:rsidR="00274589" w:rsidRDefault="00F0344D" w:rsidP="00274589">
      <w:pPr>
        <w:pStyle w:val="TableofFigures"/>
        <w:tabs>
          <w:tab w:val="right" w:leader="dot" w:pos="9062"/>
        </w:tabs>
        <w:spacing w:line="276" w:lineRule="auto"/>
        <w:rPr>
          <w:rFonts w:asciiTheme="minorHAnsi" w:eastAsiaTheme="minorEastAsia" w:hAnsiTheme="minorHAnsi" w:cstheme="minorBidi"/>
          <w:noProof/>
          <w:color w:val="auto"/>
          <w:sz w:val="22"/>
          <w:szCs w:val="22"/>
          <w:lang w:val="en-GB" w:eastAsia="en-GB"/>
        </w:rPr>
      </w:pPr>
      <w:hyperlink w:anchor="_Toc44057635" w:history="1">
        <w:r w:rsidR="00274589" w:rsidRPr="008C7853">
          <w:rPr>
            <w:rStyle w:val="Hyperlink"/>
            <w:noProof/>
          </w:rPr>
          <w:t>Table 4</w:t>
        </w:r>
        <w:r w:rsidR="00274589" w:rsidRPr="008C7853">
          <w:rPr>
            <w:rStyle w:val="Hyperlink"/>
            <w:noProof/>
          </w:rPr>
          <w:noBreakHyphen/>
          <w:t>1 Examples of documents that must be reviewed and approved before submission or sharing outside of the project Consortium</w:t>
        </w:r>
        <w:r w:rsidR="00274589">
          <w:rPr>
            <w:noProof/>
            <w:webHidden/>
          </w:rPr>
          <w:tab/>
        </w:r>
        <w:r w:rsidR="00274589">
          <w:rPr>
            <w:noProof/>
            <w:webHidden/>
          </w:rPr>
          <w:fldChar w:fldCharType="begin"/>
        </w:r>
        <w:r w:rsidR="00274589">
          <w:rPr>
            <w:noProof/>
            <w:webHidden/>
          </w:rPr>
          <w:instrText xml:space="preserve"> PAGEREF _Toc44057635 \h </w:instrText>
        </w:r>
        <w:r w:rsidR="00274589">
          <w:rPr>
            <w:noProof/>
            <w:webHidden/>
          </w:rPr>
        </w:r>
        <w:r w:rsidR="00274589">
          <w:rPr>
            <w:noProof/>
            <w:webHidden/>
          </w:rPr>
          <w:fldChar w:fldCharType="separate"/>
        </w:r>
        <w:r w:rsidR="00274589">
          <w:rPr>
            <w:noProof/>
            <w:webHidden/>
          </w:rPr>
          <w:t>16</w:t>
        </w:r>
        <w:r w:rsidR="00274589">
          <w:rPr>
            <w:noProof/>
            <w:webHidden/>
          </w:rPr>
          <w:fldChar w:fldCharType="end"/>
        </w:r>
      </w:hyperlink>
    </w:p>
    <w:p w14:paraId="19AD3EDD" w14:textId="14F34A11" w:rsidR="00DD1DEF" w:rsidRPr="00051B7E" w:rsidRDefault="00DD1DEF" w:rsidP="00274589">
      <w:pPr>
        <w:spacing w:line="276" w:lineRule="auto"/>
        <w:rPr>
          <w:lang w:val="en-GB"/>
        </w:rPr>
      </w:pPr>
      <w:r w:rsidRPr="00051B7E">
        <w:rPr>
          <w:lang w:val="en-GB"/>
        </w:rPr>
        <w:fldChar w:fldCharType="end"/>
      </w:r>
    </w:p>
    <w:p w14:paraId="1C6F452F" w14:textId="77777777" w:rsidR="00DD1DEF" w:rsidRPr="00051B7E" w:rsidRDefault="00DD1DEF" w:rsidP="00DD1DEF">
      <w:pPr>
        <w:rPr>
          <w:lang w:val="en-GB"/>
        </w:rPr>
      </w:pPr>
    </w:p>
    <w:p w14:paraId="18B53369" w14:textId="77777777" w:rsidR="00DD1DEF" w:rsidRPr="00051B7E" w:rsidRDefault="00DD1DEF">
      <w:pPr>
        <w:spacing w:after="160" w:line="259" w:lineRule="auto"/>
        <w:jc w:val="left"/>
        <w:rPr>
          <w:rStyle w:val="Hyperlink"/>
          <w:noProof/>
          <w:lang w:val="en-GB"/>
        </w:rPr>
      </w:pPr>
      <w:r w:rsidRPr="00051B7E">
        <w:rPr>
          <w:rStyle w:val="Hyperlink"/>
          <w:noProof/>
          <w:lang w:val="en-GB"/>
        </w:rPr>
        <w:br w:type="page"/>
      </w:r>
    </w:p>
    <w:p w14:paraId="27399182" w14:textId="2D84CFB1" w:rsidR="00685BFB" w:rsidRPr="00051B7E" w:rsidRDefault="00685BFB" w:rsidP="00DA07CC">
      <w:pPr>
        <w:pStyle w:val="Heading1"/>
        <w:numPr>
          <w:ilvl w:val="0"/>
          <w:numId w:val="5"/>
        </w:numPr>
      </w:pPr>
      <w:bookmarkStart w:id="5" w:name="_Ref42681426"/>
      <w:bookmarkStart w:id="6" w:name="_Toc44057591"/>
      <w:r w:rsidRPr="00051B7E">
        <w:lastRenderedPageBreak/>
        <w:t>Introduction</w:t>
      </w:r>
      <w:bookmarkEnd w:id="5"/>
      <w:bookmarkEnd w:id="6"/>
    </w:p>
    <w:p w14:paraId="6BA33E69" w14:textId="02AE8351" w:rsidR="00F946FC" w:rsidRPr="00051B7E" w:rsidRDefault="00DE5DDA" w:rsidP="00E32282">
      <w:pPr>
        <w:spacing w:before="240" w:after="240" w:line="276" w:lineRule="auto"/>
        <w:rPr>
          <w:sz w:val="22"/>
          <w:szCs w:val="22"/>
          <w:lang w:val="en-GB"/>
        </w:rPr>
      </w:pPr>
      <w:r w:rsidRPr="00051B7E">
        <w:rPr>
          <w:sz w:val="22"/>
          <w:szCs w:val="22"/>
          <w:lang w:val="en-GB"/>
        </w:rPr>
        <w:t xml:space="preserve">Deliverable D7.3 – Dissemination Plan &amp; Knowledge Management Protocol, </w:t>
      </w:r>
      <w:r w:rsidR="00B06C74" w:rsidRPr="00051B7E">
        <w:rPr>
          <w:sz w:val="22"/>
          <w:szCs w:val="22"/>
          <w:lang w:val="en-GB"/>
        </w:rPr>
        <w:t xml:space="preserve">concerns the </w:t>
      </w:r>
      <w:r w:rsidRPr="00051B7E">
        <w:rPr>
          <w:sz w:val="22"/>
          <w:szCs w:val="22"/>
          <w:lang w:val="en-GB"/>
        </w:rPr>
        <w:t>D</w:t>
      </w:r>
      <w:r w:rsidR="001E3465" w:rsidRPr="00051B7E">
        <w:rPr>
          <w:sz w:val="22"/>
          <w:szCs w:val="22"/>
          <w:lang w:val="en-GB"/>
        </w:rPr>
        <w:t xml:space="preserve">issemination </w:t>
      </w:r>
      <w:r w:rsidRPr="00051B7E">
        <w:rPr>
          <w:sz w:val="22"/>
          <w:szCs w:val="22"/>
          <w:lang w:val="en-GB"/>
        </w:rPr>
        <w:t>P</w:t>
      </w:r>
      <w:r w:rsidR="001E3465" w:rsidRPr="00051B7E">
        <w:rPr>
          <w:sz w:val="22"/>
          <w:szCs w:val="22"/>
          <w:lang w:val="en-GB"/>
        </w:rPr>
        <w:t xml:space="preserve">lan and </w:t>
      </w:r>
      <w:r w:rsidR="00A160D9" w:rsidRPr="00051B7E">
        <w:rPr>
          <w:sz w:val="22"/>
          <w:szCs w:val="22"/>
          <w:lang w:val="en-GB"/>
        </w:rPr>
        <w:t>K</w:t>
      </w:r>
      <w:r w:rsidR="001E3465" w:rsidRPr="00051B7E">
        <w:rPr>
          <w:sz w:val="22"/>
          <w:szCs w:val="22"/>
          <w:lang w:val="en-GB"/>
        </w:rPr>
        <w:t xml:space="preserve">nowledge </w:t>
      </w:r>
      <w:r w:rsidR="00A160D9" w:rsidRPr="00051B7E">
        <w:rPr>
          <w:sz w:val="22"/>
          <w:szCs w:val="22"/>
          <w:lang w:val="en-GB"/>
        </w:rPr>
        <w:t>M</w:t>
      </w:r>
      <w:r w:rsidR="001E3465" w:rsidRPr="00051B7E">
        <w:rPr>
          <w:sz w:val="22"/>
          <w:szCs w:val="22"/>
          <w:lang w:val="en-GB"/>
        </w:rPr>
        <w:t>anagement protocol for the ANIONE project</w:t>
      </w:r>
      <w:r w:rsidR="00B06C74" w:rsidRPr="00051B7E">
        <w:rPr>
          <w:sz w:val="22"/>
          <w:szCs w:val="22"/>
          <w:lang w:val="en-GB"/>
        </w:rPr>
        <w:t xml:space="preserve">. </w:t>
      </w:r>
      <w:r w:rsidRPr="00051B7E">
        <w:rPr>
          <w:sz w:val="22"/>
          <w:szCs w:val="22"/>
          <w:lang w:val="en-GB"/>
        </w:rPr>
        <w:t xml:space="preserve">The document </w:t>
      </w:r>
      <w:r w:rsidR="003D55F7" w:rsidRPr="00051B7E">
        <w:rPr>
          <w:sz w:val="22"/>
          <w:szCs w:val="22"/>
          <w:lang w:val="en-GB"/>
        </w:rPr>
        <w:t xml:space="preserve">is the </w:t>
      </w:r>
      <w:r w:rsidR="001E3465" w:rsidRPr="00051B7E">
        <w:rPr>
          <w:sz w:val="22"/>
          <w:szCs w:val="22"/>
          <w:lang w:val="en-GB"/>
        </w:rPr>
        <w:t>third</w:t>
      </w:r>
      <w:r w:rsidR="003D55F7" w:rsidRPr="00051B7E">
        <w:rPr>
          <w:sz w:val="22"/>
          <w:szCs w:val="22"/>
          <w:lang w:val="en-GB"/>
        </w:rPr>
        <w:t xml:space="preserve"> deliverable of Work Package 7 – Dissemination, Communication and Exploitation. The main objectives of WP</w:t>
      </w:r>
      <w:r w:rsidR="00F946FC" w:rsidRPr="00051B7E">
        <w:rPr>
          <w:sz w:val="22"/>
          <w:szCs w:val="22"/>
          <w:lang w:val="en-GB"/>
        </w:rPr>
        <w:t>7</w:t>
      </w:r>
      <w:r w:rsidR="003D55F7" w:rsidRPr="00051B7E">
        <w:rPr>
          <w:sz w:val="22"/>
          <w:szCs w:val="22"/>
          <w:lang w:val="en-GB"/>
        </w:rPr>
        <w:t xml:space="preserve"> </w:t>
      </w:r>
      <w:r w:rsidR="00985FB3" w:rsidRPr="00051B7E">
        <w:rPr>
          <w:sz w:val="22"/>
          <w:szCs w:val="22"/>
          <w:lang w:val="en-GB"/>
        </w:rPr>
        <w:t xml:space="preserve">are </w:t>
      </w:r>
      <w:r w:rsidR="003D55F7" w:rsidRPr="00051B7E">
        <w:rPr>
          <w:sz w:val="22"/>
          <w:szCs w:val="22"/>
          <w:lang w:val="en-GB"/>
        </w:rPr>
        <w:t xml:space="preserve">to ensure that the ANIONE project activities and results are promoted to relevant target groups (stakeholders, end-users, interest groups, industries, and suppliers) and to raise awareness of ongoing research and developments in the field of hydrogen technology. </w:t>
      </w:r>
    </w:p>
    <w:p w14:paraId="64427877" w14:textId="2DEEDFA6" w:rsidR="00F946FC" w:rsidRPr="00051B7E" w:rsidRDefault="00F946FC" w:rsidP="00E32282">
      <w:pPr>
        <w:spacing w:before="240" w:after="240" w:line="276" w:lineRule="auto"/>
        <w:rPr>
          <w:sz w:val="22"/>
          <w:szCs w:val="22"/>
          <w:lang w:val="en-GB"/>
        </w:rPr>
      </w:pPr>
      <w:r w:rsidRPr="00051B7E">
        <w:rPr>
          <w:sz w:val="22"/>
          <w:szCs w:val="22"/>
          <w:lang w:val="en-GB"/>
        </w:rPr>
        <w:t xml:space="preserve">Specifically, D7.3 will identify target audiences, optimised communication </w:t>
      </w:r>
      <w:r w:rsidR="00242E45" w:rsidRPr="00051B7E">
        <w:rPr>
          <w:sz w:val="22"/>
          <w:szCs w:val="22"/>
          <w:lang w:val="en-GB"/>
        </w:rPr>
        <w:t>channels</w:t>
      </w:r>
      <w:r w:rsidRPr="00051B7E">
        <w:rPr>
          <w:sz w:val="22"/>
          <w:szCs w:val="22"/>
          <w:lang w:val="en-GB"/>
        </w:rPr>
        <w:t xml:space="preserve"> to reach these, and outline the timing of dissemination activities during the ANIONE project lifetime. The exploitation of project results beyond the lifetime of the project will be described in</w:t>
      </w:r>
      <w:r w:rsidR="00A160D9" w:rsidRPr="00051B7E">
        <w:rPr>
          <w:sz w:val="22"/>
          <w:szCs w:val="22"/>
          <w:lang w:val="en-GB"/>
        </w:rPr>
        <w:t xml:space="preserve"> detail in</w:t>
      </w:r>
      <w:r w:rsidRPr="00051B7E">
        <w:rPr>
          <w:sz w:val="22"/>
          <w:szCs w:val="22"/>
          <w:lang w:val="en-GB"/>
        </w:rPr>
        <w:t xml:space="preserve"> D7.5 – Exploitation Plan of Project Results (expected in M36)</w:t>
      </w:r>
      <w:r w:rsidR="00A160D9" w:rsidRPr="00051B7E">
        <w:rPr>
          <w:sz w:val="22"/>
          <w:szCs w:val="22"/>
          <w:lang w:val="en-GB"/>
        </w:rPr>
        <w:t xml:space="preserve"> and will only be briefly discussed in this document</w:t>
      </w:r>
      <w:r w:rsidRPr="00051B7E">
        <w:rPr>
          <w:sz w:val="22"/>
          <w:szCs w:val="22"/>
          <w:lang w:val="en-GB"/>
        </w:rPr>
        <w:t>.</w:t>
      </w:r>
    </w:p>
    <w:p w14:paraId="60D78003" w14:textId="70241DA4" w:rsidR="009A53E5" w:rsidRPr="00051B7E" w:rsidRDefault="00F946FC" w:rsidP="00E32282">
      <w:pPr>
        <w:spacing w:before="240" w:after="240" w:line="276" w:lineRule="auto"/>
        <w:rPr>
          <w:sz w:val="22"/>
          <w:szCs w:val="22"/>
          <w:lang w:val="en-GB"/>
        </w:rPr>
      </w:pPr>
      <w:r w:rsidRPr="00051B7E">
        <w:rPr>
          <w:sz w:val="22"/>
          <w:szCs w:val="22"/>
          <w:lang w:val="en-GB"/>
        </w:rPr>
        <w:t xml:space="preserve">In addition, D7.3 will set up a protocol for </w:t>
      </w:r>
      <w:r w:rsidR="00A160D9" w:rsidRPr="00051B7E">
        <w:rPr>
          <w:sz w:val="22"/>
          <w:szCs w:val="22"/>
          <w:lang w:val="en-GB"/>
        </w:rPr>
        <w:t>K</w:t>
      </w:r>
      <w:r w:rsidRPr="00051B7E">
        <w:rPr>
          <w:sz w:val="22"/>
          <w:szCs w:val="22"/>
          <w:lang w:val="en-GB"/>
        </w:rPr>
        <w:t xml:space="preserve">nowledge </w:t>
      </w:r>
      <w:r w:rsidR="00A160D9" w:rsidRPr="00051B7E">
        <w:rPr>
          <w:sz w:val="22"/>
          <w:szCs w:val="22"/>
          <w:lang w:val="en-GB"/>
        </w:rPr>
        <w:t>M</w:t>
      </w:r>
      <w:r w:rsidRPr="00051B7E">
        <w:rPr>
          <w:sz w:val="22"/>
          <w:szCs w:val="22"/>
          <w:lang w:val="en-GB"/>
        </w:rPr>
        <w:t>anagement to ensure that project results and</w:t>
      </w:r>
      <w:r w:rsidR="00A160D9" w:rsidRPr="00051B7E">
        <w:rPr>
          <w:sz w:val="22"/>
          <w:szCs w:val="22"/>
          <w:lang w:val="en-GB"/>
        </w:rPr>
        <w:t xml:space="preserve"> newly created or identified</w:t>
      </w:r>
      <w:r w:rsidRPr="00051B7E">
        <w:rPr>
          <w:sz w:val="22"/>
          <w:szCs w:val="22"/>
          <w:lang w:val="en-GB"/>
        </w:rPr>
        <w:t xml:space="preserve"> </w:t>
      </w:r>
      <w:r w:rsidR="00BF70F0" w:rsidRPr="00051B7E">
        <w:rPr>
          <w:sz w:val="22"/>
          <w:szCs w:val="22"/>
          <w:lang w:val="en-GB"/>
        </w:rPr>
        <w:t xml:space="preserve">Intellectual Property Rights (IPR) </w:t>
      </w:r>
      <w:r w:rsidRPr="00051B7E">
        <w:rPr>
          <w:sz w:val="22"/>
          <w:szCs w:val="22"/>
          <w:lang w:val="en-GB"/>
        </w:rPr>
        <w:t>are protected</w:t>
      </w:r>
      <w:r w:rsidR="00A160D9" w:rsidRPr="00051B7E">
        <w:rPr>
          <w:sz w:val="22"/>
          <w:szCs w:val="22"/>
          <w:lang w:val="en-GB"/>
        </w:rPr>
        <w:t xml:space="preserve"> (if needed)</w:t>
      </w:r>
      <w:r w:rsidRPr="00051B7E">
        <w:rPr>
          <w:sz w:val="22"/>
          <w:szCs w:val="22"/>
          <w:lang w:val="en-GB"/>
        </w:rPr>
        <w:t>.</w:t>
      </w:r>
    </w:p>
    <w:p w14:paraId="34921EE1" w14:textId="32DC1BA5" w:rsidR="0095195D" w:rsidRPr="00051B7E" w:rsidRDefault="00524824" w:rsidP="00E32282">
      <w:pPr>
        <w:spacing w:before="240" w:after="240" w:line="276" w:lineRule="auto"/>
        <w:rPr>
          <w:sz w:val="22"/>
          <w:szCs w:val="22"/>
          <w:lang w:val="en-GB"/>
        </w:rPr>
      </w:pPr>
      <w:r w:rsidRPr="00051B7E">
        <w:rPr>
          <w:sz w:val="22"/>
          <w:szCs w:val="22"/>
          <w:lang w:val="en-GB"/>
        </w:rPr>
        <w:t xml:space="preserve">The first plans for dissemination </w:t>
      </w:r>
      <w:r w:rsidR="00967438" w:rsidRPr="00051B7E">
        <w:rPr>
          <w:sz w:val="22"/>
          <w:szCs w:val="22"/>
          <w:lang w:val="en-GB"/>
        </w:rPr>
        <w:t>of the ANIONE project are outlined in the DoA (</w:t>
      </w:r>
      <w:r w:rsidR="00B93358" w:rsidRPr="00051B7E">
        <w:rPr>
          <w:sz w:val="22"/>
          <w:szCs w:val="22"/>
          <w:lang w:val="en-GB"/>
        </w:rPr>
        <w:t>A</w:t>
      </w:r>
      <w:r w:rsidR="00967438" w:rsidRPr="00051B7E">
        <w:rPr>
          <w:sz w:val="22"/>
          <w:szCs w:val="22"/>
          <w:lang w:val="en-GB"/>
        </w:rPr>
        <w:t xml:space="preserve">nnex 1 to the grant Agreement). This plan will be expanded and updated </w:t>
      </w:r>
      <w:r w:rsidRPr="00051B7E">
        <w:rPr>
          <w:sz w:val="22"/>
          <w:szCs w:val="22"/>
          <w:lang w:val="en-GB"/>
        </w:rPr>
        <w:t>continu</w:t>
      </w:r>
      <w:r w:rsidR="00967438" w:rsidRPr="00051B7E">
        <w:rPr>
          <w:sz w:val="22"/>
          <w:szCs w:val="22"/>
          <w:lang w:val="en-GB"/>
        </w:rPr>
        <w:t>ously</w:t>
      </w:r>
      <w:r w:rsidRPr="00051B7E">
        <w:rPr>
          <w:sz w:val="22"/>
          <w:szCs w:val="22"/>
          <w:lang w:val="en-GB"/>
        </w:rPr>
        <w:t xml:space="preserve"> throughout the project lifetime</w:t>
      </w:r>
      <w:r w:rsidR="003719C8" w:rsidRPr="00051B7E">
        <w:rPr>
          <w:sz w:val="22"/>
          <w:szCs w:val="22"/>
          <w:lang w:val="en-GB"/>
        </w:rPr>
        <w:t xml:space="preserve"> and will be evaluated and discussed at every Steering Committee meeting (approximately every 6 months). </w:t>
      </w:r>
      <w:r w:rsidR="00967438" w:rsidRPr="00051B7E">
        <w:rPr>
          <w:sz w:val="22"/>
          <w:szCs w:val="22"/>
          <w:lang w:val="en-GB"/>
        </w:rPr>
        <w:t>Th</w:t>
      </w:r>
      <w:r w:rsidR="00B93358" w:rsidRPr="00051B7E">
        <w:rPr>
          <w:sz w:val="22"/>
          <w:szCs w:val="22"/>
          <w:lang w:val="en-GB"/>
        </w:rPr>
        <w:t>is</w:t>
      </w:r>
      <w:r w:rsidR="00967438" w:rsidRPr="00051B7E">
        <w:rPr>
          <w:sz w:val="22"/>
          <w:szCs w:val="22"/>
          <w:lang w:val="en-GB"/>
        </w:rPr>
        <w:t xml:space="preserve"> </w:t>
      </w:r>
      <w:r w:rsidR="00316330" w:rsidRPr="00051B7E">
        <w:rPr>
          <w:sz w:val="22"/>
          <w:szCs w:val="22"/>
          <w:lang w:val="en-GB"/>
        </w:rPr>
        <w:t xml:space="preserve">Dissemination Plan </w:t>
      </w:r>
      <w:r w:rsidR="00967438" w:rsidRPr="00051B7E">
        <w:rPr>
          <w:sz w:val="22"/>
          <w:szCs w:val="22"/>
          <w:lang w:val="en-GB"/>
        </w:rPr>
        <w:t>should therefore be seen as a</w:t>
      </w:r>
      <w:r w:rsidR="00316330" w:rsidRPr="00051B7E">
        <w:rPr>
          <w:sz w:val="22"/>
          <w:szCs w:val="22"/>
          <w:lang w:val="en-GB"/>
        </w:rPr>
        <w:t xml:space="preserve"> living document</w:t>
      </w:r>
      <w:r w:rsidR="00967438" w:rsidRPr="00051B7E">
        <w:rPr>
          <w:sz w:val="22"/>
          <w:szCs w:val="22"/>
          <w:lang w:val="en-GB"/>
        </w:rPr>
        <w:t>.</w:t>
      </w:r>
    </w:p>
    <w:p w14:paraId="216D66F4" w14:textId="33F46C57" w:rsidR="009A53E5" w:rsidRPr="00051B7E" w:rsidRDefault="009A53E5" w:rsidP="003D0416">
      <w:pPr>
        <w:pStyle w:val="Heading2"/>
      </w:pPr>
      <w:bookmarkStart w:id="7" w:name="_Toc44057592"/>
      <w:r w:rsidRPr="00051B7E">
        <w:t>Project Objectives</w:t>
      </w:r>
      <w:bookmarkEnd w:id="7"/>
      <w:r w:rsidRPr="00051B7E">
        <w:t xml:space="preserve"> </w:t>
      </w:r>
    </w:p>
    <w:p w14:paraId="4585C364" w14:textId="679D6B29" w:rsidR="009A53E5" w:rsidRPr="00051B7E" w:rsidRDefault="00242E45" w:rsidP="00316330">
      <w:pPr>
        <w:spacing w:before="240" w:after="240" w:line="276" w:lineRule="auto"/>
        <w:rPr>
          <w:sz w:val="22"/>
          <w:szCs w:val="22"/>
          <w:lang w:val="en-GB"/>
        </w:rPr>
      </w:pPr>
      <w:r w:rsidRPr="00051B7E">
        <w:rPr>
          <w:sz w:val="22"/>
          <w:szCs w:val="22"/>
          <w:lang w:val="en-GB"/>
        </w:rPr>
        <w:t xml:space="preserve">The </w:t>
      </w:r>
      <w:r w:rsidR="0095195D" w:rsidRPr="00051B7E">
        <w:rPr>
          <w:sz w:val="22"/>
          <w:szCs w:val="22"/>
          <w:lang w:val="en-GB"/>
        </w:rPr>
        <w:t>overall o</w:t>
      </w:r>
      <w:r w:rsidRPr="00051B7E">
        <w:rPr>
          <w:sz w:val="22"/>
          <w:szCs w:val="22"/>
          <w:lang w:val="en-GB"/>
        </w:rPr>
        <w:t>bjective</w:t>
      </w:r>
      <w:r w:rsidR="0095195D" w:rsidRPr="00051B7E">
        <w:rPr>
          <w:sz w:val="22"/>
          <w:szCs w:val="22"/>
          <w:lang w:val="en-GB"/>
        </w:rPr>
        <w:t xml:space="preserve"> </w:t>
      </w:r>
      <w:r w:rsidR="00316330" w:rsidRPr="00051B7E">
        <w:rPr>
          <w:sz w:val="22"/>
          <w:szCs w:val="22"/>
          <w:lang w:val="en-GB"/>
        </w:rPr>
        <w:t>of</w:t>
      </w:r>
      <w:r w:rsidR="0095195D" w:rsidRPr="00051B7E">
        <w:rPr>
          <w:sz w:val="22"/>
          <w:szCs w:val="22"/>
          <w:lang w:val="en-GB"/>
        </w:rPr>
        <w:t xml:space="preserve"> the ANIONE project is to develop technology for high-performance, cost-effective, and durable anion exchange membrane water electrolysis. This </w:t>
      </w:r>
      <w:r w:rsidR="00316330" w:rsidRPr="00051B7E">
        <w:rPr>
          <w:sz w:val="22"/>
          <w:szCs w:val="22"/>
          <w:lang w:val="en-GB"/>
        </w:rPr>
        <w:t>technology</w:t>
      </w:r>
      <w:r w:rsidR="0095195D" w:rsidRPr="00051B7E">
        <w:rPr>
          <w:sz w:val="22"/>
          <w:szCs w:val="22"/>
          <w:lang w:val="en-GB"/>
        </w:rPr>
        <w:t xml:space="preserve"> will be </w:t>
      </w:r>
      <w:r w:rsidR="00316330" w:rsidRPr="00051B7E">
        <w:rPr>
          <w:sz w:val="22"/>
          <w:szCs w:val="22"/>
          <w:lang w:val="en-GB"/>
        </w:rPr>
        <w:t>developed</w:t>
      </w:r>
      <w:r w:rsidR="0095195D" w:rsidRPr="00051B7E">
        <w:rPr>
          <w:sz w:val="22"/>
          <w:szCs w:val="22"/>
          <w:lang w:val="en-GB"/>
        </w:rPr>
        <w:t xml:space="preserve"> from TRL 2 </w:t>
      </w:r>
      <w:r w:rsidR="00316330" w:rsidRPr="00051B7E">
        <w:rPr>
          <w:sz w:val="22"/>
          <w:szCs w:val="22"/>
          <w:lang w:val="en-GB"/>
        </w:rPr>
        <w:t xml:space="preserve">(basic technology research) </w:t>
      </w:r>
      <w:r w:rsidR="0095195D" w:rsidRPr="00051B7E">
        <w:rPr>
          <w:sz w:val="22"/>
          <w:szCs w:val="22"/>
          <w:lang w:val="en-GB"/>
        </w:rPr>
        <w:t xml:space="preserve">to TRL 4 </w:t>
      </w:r>
      <w:r w:rsidR="00316330" w:rsidRPr="00051B7E">
        <w:rPr>
          <w:sz w:val="22"/>
          <w:szCs w:val="22"/>
          <w:lang w:val="en-GB"/>
        </w:rPr>
        <w:t>(component validation) during</w:t>
      </w:r>
      <w:r w:rsidR="0095195D" w:rsidRPr="00051B7E">
        <w:rPr>
          <w:sz w:val="22"/>
          <w:szCs w:val="22"/>
          <w:lang w:val="en-GB"/>
        </w:rPr>
        <w:t xml:space="preserve"> </w:t>
      </w:r>
      <w:r w:rsidR="00316330" w:rsidRPr="00051B7E">
        <w:rPr>
          <w:sz w:val="22"/>
          <w:szCs w:val="22"/>
          <w:lang w:val="en-GB"/>
        </w:rPr>
        <w:t>the lifetime</w:t>
      </w:r>
      <w:r w:rsidR="0095195D" w:rsidRPr="00051B7E">
        <w:rPr>
          <w:sz w:val="22"/>
          <w:szCs w:val="22"/>
          <w:lang w:val="en-GB"/>
        </w:rPr>
        <w:t xml:space="preserve"> of the project. </w:t>
      </w:r>
      <w:r w:rsidR="00316330" w:rsidRPr="00051B7E">
        <w:rPr>
          <w:sz w:val="22"/>
          <w:szCs w:val="22"/>
          <w:lang w:val="en-GB"/>
        </w:rPr>
        <w:t xml:space="preserve">With its technology the ANIONE project aims to contribute to the </w:t>
      </w:r>
      <w:r w:rsidR="00524824" w:rsidRPr="00051B7E">
        <w:rPr>
          <w:sz w:val="22"/>
          <w:szCs w:val="22"/>
          <w:lang w:val="en-GB"/>
        </w:rPr>
        <w:t>roadmap</w:t>
      </w:r>
      <w:r w:rsidR="00316330" w:rsidRPr="00051B7E">
        <w:rPr>
          <w:sz w:val="22"/>
          <w:szCs w:val="22"/>
          <w:lang w:val="en-GB"/>
        </w:rPr>
        <w:t xml:space="preserve"> addressing the achievement of a wide scale, decentralised hydrogen production infrastructure with the long-term goal to reach net zero CO</w:t>
      </w:r>
      <w:r w:rsidR="00316330" w:rsidRPr="00051B7E">
        <w:rPr>
          <w:sz w:val="22"/>
          <w:szCs w:val="22"/>
          <w:vertAlign w:val="subscript"/>
          <w:lang w:val="en-GB"/>
        </w:rPr>
        <w:t>2</w:t>
      </w:r>
      <w:r w:rsidR="00316330" w:rsidRPr="00051B7E">
        <w:rPr>
          <w:sz w:val="22"/>
          <w:szCs w:val="22"/>
          <w:lang w:val="en-GB"/>
        </w:rPr>
        <w:t xml:space="preserve"> emissions in EU by 2050.</w:t>
      </w:r>
    </w:p>
    <w:p w14:paraId="16F8F76A" w14:textId="00B16B91" w:rsidR="009A53E5" w:rsidRPr="00051B7E" w:rsidRDefault="009A53E5" w:rsidP="003D0416">
      <w:pPr>
        <w:pStyle w:val="Heading2"/>
      </w:pPr>
      <w:bookmarkStart w:id="8" w:name="_Toc44057593"/>
      <w:r w:rsidRPr="00051B7E">
        <w:t xml:space="preserve">Dissemination </w:t>
      </w:r>
      <w:r w:rsidR="00316330" w:rsidRPr="00051B7E">
        <w:t>O</w:t>
      </w:r>
      <w:r w:rsidR="0095195D" w:rsidRPr="00051B7E">
        <w:t>bjectives</w:t>
      </w:r>
      <w:bookmarkEnd w:id="8"/>
    </w:p>
    <w:p w14:paraId="21EF3CE3" w14:textId="33DB1DB5" w:rsidR="008E7CAB" w:rsidRPr="00051B7E" w:rsidRDefault="00316330" w:rsidP="00316330">
      <w:pPr>
        <w:spacing w:before="240" w:after="240" w:line="276" w:lineRule="auto"/>
        <w:rPr>
          <w:sz w:val="22"/>
          <w:szCs w:val="22"/>
          <w:lang w:val="en-GB"/>
        </w:rPr>
      </w:pPr>
      <w:r w:rsidRPr="00051B7E">
        <w:rPr>
          <w:sz w:val="22"/>
          <w:szCs w:val="22"/>
          <w:lang w:val="en-GB"/>
        </w:rPr>
        <w:t>Overall, the aim of the</w:t>
      </w:r>
      <w:r w:rsidR="0095195D" w:rsidRPr="00051B7E">
        <w:rPr>
          <w:sz w:val="22"/>
          <w:szCs w:val="22"/>
          <w:lang w:val="en-GB"/>
        </w:rPr>
        <w:t xml:space="preserve"> dissemination activities </w:t>
      </w:r>
      <w:r w:rsidRPr="00051B7E">
        <w:rPr>
          <w:sz w:val="22"/>
          <w:szCs w:val="22"/>
          <w:lang w:val="en-GB"/>
        </w:rPr>
        <w:t>in the ANIONE project is to</w:t>
      </w:r>
      <w:r w:rsidR="00701EDA" w:rsidRPr="00051B7E">
        <w:rPr>
          <w:sz w:val="22"/>
          <w:szCs w:val="22"/>
          <w:lang w:val="en-GB"/>
        </w:rPr>
        <w:t xml:space="preserve"> ensure the highest visibility of the project activities and</w:t>
      </w:r>
      <w:r w:rsidRPr="00051B7E">
        <w:rPr>
          <w:sz w:val="22"/>
          <w:szCs w:val="22"/>
          <w:lang w:val="en-GB"/>
        </w:rPr>
        <w:t xml:space="preserve"> </w:t>
      </w:r>
      <w:r w:rsidR="00A615D7" w:rsidRPr="00051B7E">
        <w:rPr>
          <w:sz w:val="22"/>
          <w:szCs w:val="22"/>
          <w:lang w:val="en-GB"/>
        </w:rPr>
        <w:t>maximise</w:t>
      </w:r>
      <w:r w:rsidRPr="00051B7E">
        <w:rPr>
          <w:sz w:val="22"/>
          <w:szCs w:val="22"/>
          <w:lang w:val="en-GB"/>
        </w:rPr>
        <w:t xml:space="preserve"> the </w:t>
      </w:r>
      <w:r w:rsidR="00A615D7" w:rsidRPr="00051B7E">
        <w:rPr>
          <w:sz w:val="22"/>
          <w:szCs w:val="22"/>
          <w:lang w:val="en-GB"/>
        </w:rPr>
        <w:t xml:space="preserve">potential impact of the project results by promoting them to </w:t>
      </w:r>
      <w:r w:rsidR="00701EDA" w:rsidRPr="00051B7E">
        <w:rPr>
          <w:sz w:val="22"/>
          <w:szCs w:val="22"/>
          <w:lang w:val="en-GB"/>
        </w:rPr>
        <w:t xml:space="preserve">stakeholders, </w:t>
      </w:r>
      <w:r w:rsidR="00A615D7" w:rsidRPr="00051B7E">
        <w:rPr>
          <w:sz w:val="22"/>
          <w:szCs w:val="22"/>
          <w:lang w:val="en-GB"/>
        </w:rPr>
        <w:t xml:space="preserve">policy makers, suppliers, and potential end-users </w:t>
      </w:r>
      <w:r w:rsidR="00524824" w:rsidRPr="00051B7E">
        <w:rPr>
          <w:sz w:val="22"/>
          <w:szCs w:val="22"/>
          <w:lang w:val="en-GB"/>
        </w:rPr>
        <w:t>to</w:t>
      </w:r>
      <w:r w:rsidR="00A615D7" w:rsidRPr="00051B7E">
        <w:rPr>
          <w:sz w:val="22"/>
          <w:szCs w:val="22"/>
          <w:lang w:val="en-GB"/>
        </w:rPr>
        <w:t xml:space="preserve"> accelerate the implementation of the research findings. In addition, </w:t>
      </w:r>
      <w:r w:rsidR="00524824" w:rsidRPr="00051B7E">
        <w:rPr>
          <w:sz w:val="22"/>
          <w:szCs w:val="22"/>
          <w:lang w:val="en-GB"/>
        </w:rPr>
        <w:t xml:space="preserve">dissemination of the project results and findings to the </w:t>
      </w:r>
      <w:r w:rsidR="00A615D7" w:rsidRPr="00051B7E">
        <w:rPr>
          <w:sz w:val="22"/>
          <w:szCs w:val="22"/>
          <w:lang w:val="en-GB"/>
        </w:rPr>
        <w:t xml:space="preserve">scientific community </w:t>
      </w:r>
      <w:r w:rsidR="00524824" w:rsidRPr="00051B7E">
        <w:rPr>
          <w:sz w:val="22"/>
          <w:szCs w:val="22"/>
          <w:lang w:val="en-GB"/>
        </w:rPr>
        <w:t xml:space="preserve">and other </w:t>
      </w:r>
      <w:r w:rsidR="00A615D7" w:rsidRPr="00051B7E">
        <w:rPr>
          <w:sz w:val="22"/>
          <w:szCs w:val="22"/>
          <w:lang w:val="en-GB"/>
        </w:rPr>
        <w:t>experts in the field of hydrogen fuel cells</w:t>
      </w:r>
      <w:r w:rsidR="00524824" w:rsidRPr="00051B7E">
        <w:rPr>
          <w:sz w:val="22"/>
          <w:szCs w:val="22"/>
          <w:lang w:val="en-GB"/>
        </w:rPr>
        <w:t xml:space="preserve"> will be achieved through presentations at workshops and conferences and through scientific journal publications. </w:t>
      </w:r>
      <w:r w:rsidR="00967438" w:rsidRPr="00051B7E">
        <w:rPr>
          <w:sz w:val="22"/>
          <w:szCs w:val="22"/>
          <w:lang w:val="en-GB"/>
        </w:rPr>
        <w:t xml:space="preserve">It is also the ambition of the ANIONE project to disseminate results to non-specialist members of the public with the goal to </w:t>
      </w:r>
      <w:r w:rsidR="008E7CAB" w:rsidRPr="00051B7E">
        <w:rPr>
          <w:sz w:val="22"/>
          <w:szCs w:val="22"/>
          <w:lang w:val="en-GB"/>
        </w:rPr>
        <w:t>promote public interest</w:t>
      </w:r>
      <w:r w:rsidR="00EB7CAC" w:rsidRPr="00051B7E">
        <w:rPr>
          <w:sz w:val="22"/>
          <w:szCs w:val="22"/>
          <w:lang w:val="en-GB"/>
        </w:rPr>
        <w:t xml:space="preserve">, </w:t>
      </w:r>
      <w:r w:rsidR="008E7CAB" w:rsidRPr="00051B7E">
        <w:rPr>
          <w:sz w:val="22"/>
          <w:szCs w:val="22"/>
          <w:lang w:val="en-GB"/>
        </w:rPr>
        <w:t>understanding</w:t>
      </w:r>
      <w:r w:rsidR="00EB7CAC" w:rsidRPr="00051B7E">
        <w:rPr>
          <w:sz w:val="22"/>
          <w:szCs w:val="22"/>
          <w:lang w:val="en-GB"/>
        </w:rPr>
        <w:t>, and engagement in</w:t>
      </w:r>
      <w:r w:rsidR="00967438" w:rsidRPr="00051B7E">
        <w:rPr>
          <w:sz w:val="22"/>
          <w:szCs w:val="22"/>
          <w:lang w:val="en-GB"/>
        </w:rPr>
        <w:t xml:space="preserve"> new research </w:t>
      </w:r>
      <w:r w:rsidR="008E7CAB" w:rsidRPr="00051B7E">
        <w:rPr>
          <w:sz w:val="22"/>
          <w:szCs w:val="22"/>
          <w:lang w:val="en-GB"/>
        </w:rPr>
        <w:t xml:space="preserve">and </w:t>
      </w:r>
      <w:r w:rsidR="00967438" w:rsidRPr="00051B7E">
        <w:rPr>
          <w:sz w:val="22"/>
          <w:szCs w:val="22"/>
          <w:lang w:val="en-GB"/>
        </w:rPr>
        <w:t xml:space="preserve">technology </w:t>
      </w:r>
      <w:r w:rsidR="00EB7CAC" w:rsidRPr="00051B7E">
        <w:rPr>
          <w:sz w:val="22"/>
          <w:szCs w:val="22"/>
          <w:lang w:val="en-GB"/>
        </w:rPr>
        <w:t xml:space="preserve">developments </w:t>
      </w:r>
      <w:r w:rsidR="00967438" w:rsidRPr="00051B7E">
        <w:rPr>
          <w:sz w:val="22"/>
          <w:szCs w:val="22"/>
          <w:lang w:val="en-GB"/>
        </w:rPr>
        <w:t xml:space="preserve">in the EU. </w:t>
      </w:r>
      <w:r w:rsidR="0095195D" w:rsidRPr="00051B7E">
        <w:rPr>
          <w:sz w:val="22"/>
          <w:szCs w:val="22"/>
          <w:lang w:val="en-GB"/>
        </w:rPr>
        <w:t>Specifically, the ANIONE dissemination objectives are:</w:t>
      </w:r>
    </w:p>
    <w:p w14:paraId="404D7D6C" w14:textId="20478B9C" w:rsidR="000F7173" w:rsidRPr="00051B7E" w:rsidRDefault="0095195D" w:rsidP="00701EDA">
      <w:pPr>
        <w:pStyle w:val="CommentText"/>
        <w:numPr>
          <w:ilvl w:val="0"/>
          <w:numId w:val="27"/>
        </w:numPr>
        <w:spacing w:line="276" w:lineRule="auto"/>
        <w:rPr>
          <w:sz w:val="22"/>
          <w:szCs w:val="22"/>
          <w:lang w:val="en-GB"/>
        </w:rPr>
      </w:pPr>
      <w:r w:rsidRPr="00051B7E">
        <w:rPr>
          <w:sz w:val="22"/>
          <w:szCs w:val="22"/>
          <w:lang w:val="en-GB"/>
        </w:rPr>
        <w:t xml:space="preserve">To communicate project results </w:t>
      </w:r>
      <w:r w:rsidR="000F7173" w:rsidRPr="00051B7E">
        <w:rPr>
          <w:sz w:val="22"/>
          <w:szCs w:val="22"/>
          <w:lang w:val="en-GB"/>
        </w:rPr>
        <w:t>to</w:t>
      </w:r>
      <w:r w:rsidRPr="00051B7E">
        <w:rPr>
          <w:sz w:val="22"/>
          <w:szCs w:val="22"/>
          <w:lang w:val="en-GB"/>
        </w:rPr>
        <w:t xml:space="preserve"> </w:t>
      </w:r>
      <w:r w:rsidR="000F7173" w:rsidRPr="00051B7E">
        <w:rPr>
          <w:sz w:val="22"/>
          <w:szCs w:val="22"/>
          <w:lang w:val="en-GB"/>
        </w:rPr>
        <w:t>stakeholders, policy makers, industry, and suppliers to accelerate the exploitation of the research findings</w:t>
      </w:r>
      <w:r w:rsidR="00701EDA" w:rsidRPr="00051B7E">
        <w:rPr>
          <w:sz w:val="22"/>
          <w:szCs w:val="22"/>
          <w:lang w:val="en-GB"/>
        </w:rPr>
        <w:t>.</w:t>
      </w:r>
    </w:p>
    <w:p w14:paraId="38CACFD3" w14:textId="08982B56" w:rsidR="0095195D" w:rsidRPr="00051B7E" w:rsidRDefault="000F7173" w:rsidP="00701EDA">
      <w:pPr>
        <w:pStyle w:val="ListParagraph"/>
        <w:numPr>
          <w:ilvl w:val="0"/>
          <w:numId w:val="27"/>
        </w:numPr>
        <w:spacing w:line="276" w:lineRule="auto"/>
        <w:rPr>
          <w:sz w:val="22"/>
          <w:szCs w:val="22"/>
          <w:lang w:val="en-GB"/>
        </w:rPr>
      </w:pPr>
      <w:r w:rsidRPr="00051B7E">
        <w:rPr>
          <w:sz w:val="22"/>
          <w:szCs w:val="22"/>
          <w:lang w:val="en-GB"/>
        </w:rPr>
        <w:lastRenderedPageBreak/>
        <w:t>To present project results at international conferences, and in dedicated workshops, trade fairs, through scientific publications, newsletters, flyers, and via a dedicated project website</w:t>
      </w:r>
      <w:r w:rsidR="00701EDA" w:rsidRPr="00051B7E">
        <w:rPr>
          <w:sz w:val="22"/>
          <w:szCs w:val="22"/>
          <w:lang w:val="en-GB"/>
        </w:rPr>
        <w:t>.</w:t>
      </w:r>
    </w:p>
    <w:p w14:paraId="0C559E4B" w14:textId="53802795" w:rsidR="000F7173" w:rsidRPr="00051B7E" w:rsidRDefault="000F7173" w:rsidP="00701EDA">
      <w:pPr>
        <w:pStyle w:val="ListParagraph"/>
        <w:numPr>
          <w:ilvl w:val="0"/>
          <w:numId w:val="27"/>
        </w:numPr>
        <w:spacing w:line="276" w:lineRule="auto"/>
        <w:rPr>
          <w:sz w:val="22"/>
          <w:szCs w:val="22"/>
          <w:lang w:val="en-GB"/>
        </w:rPr>
      </w:pPr>
      <w:r w:rsidRPr="00051B7E">
        <w:rPr>
          <w:sz w:val="22"/>
          <w:szCs w:val="22"/>
          <w:lang w:val="en-GB"/>
        </w:rPr>
        <w:t>To develop appropriate channels for communication of project activities and results to a non-specialist audience, e.g., contribute to public understanding of scientific research and technological development in Europe in the field of hydrogen by publishing informative articles in science divulgation journals and participating to interviews</w:t>
      </w:r>
      <w:r w:rsidR="00701EDA" w:rsidRPr="00051B7E">
        <w:rPr>
          <w:sz w:val="22"/>
          <w:szCs w:val="22"/>
          <w:lang w:val="en-GB"/>
        </w:rPr>
        <w:t>.</w:t>
      </w:r>
    </w:p>
    <w:p w14:paraId="2FA17B08" w14:textId="393C95E1" w:rsidR="00701EDA" w:rsidRPr="00051B7E" w:rsidRDefault="00701EDA" w:rsidP="00701EDA">
      <w:pPr>
        <w:pStyle w:val="ListParagraph"/>
        <w:numPr>
          <w:ilvl w:val="0"/>
          <w:numId w:val="27"/>
        </w:numPr>
        <w:spacing w:line="276" w:lineRule="auto"/>
        <w:rPr>
          <w:sz w:val="22"/>
          <w:szCs w:val="22"/>
          <w:lang w:val="en-GB"/>
        </w:rPr>
      </w:pPr>
      <w:r w:rsidRPr="00051B7E">
        <w:rPr>
          <w:sz w:val="22"/>
          <w:szCs w:val="22"/>
          <w:lang w:val="en-GB"/>
        </w:rPr>
        <w:t>T</w:t>
      </w:r>
      <w:r w:rsidR="000F7173" w:rsidRPr="00051B7E">
        <w:rPr>
          <w:sz w:val="22"/>
          <w:szCs w:val="22"/>
          <w:lang w:val="en-GB"/>
        </w:rPr>
        <w:t>o f</w:t>
      </w:r>
      <w:r w:rsidR="00555286" w:rsidRPr="00051B7E">
        <w:rPr>
          <w:sz w:val="22"/>
          <w:szCs w:val="22"/>
          <w:lang w:val="en-GB"/>
        </w:rPr>
        <w:t xml:space="preserve">acilitate technology transfer and accelerate </w:t>
      </w:r>
      <w:r w:rsidR="000F7173" w:rsidRPr="00051B7E">
        <w:rPr>
          <w:sz w:val="22"/>
          <w:szCs w:val="22"/>
          <w:lang w:val="en-GB"/>
        </w:rPr>
        <w:t xml:space="preserve">the </w:t>
      </w:r>
      <w:r w:rsidR="00555286" w:rsidRPr="00051B7E">
        <w:rPr>
          <w:sz w:val="22"/>
          <w:szCs w:val="22"/>
          <w:lang w:val="en-GB"/>
        </w:rPr>
        <w:t xml:space="preserve">exploitation of </w:t>
      </w:r>
      <w:r w:rsidR="000F7173" w:rsidRPr="00051B7E">
        <w:rPr>
          <w:sz w:val="22"/>
          <w:szCs w:val="22"/>
          <w:lang w:val="en-GB"/>
        </w:rPr>
        <w:t xml:space="preserve">the </w:t>
      </w:r>
      <w:r w:rsidR="00555286" w:rsidRPr="00051B7E">
        <w:rPr>
          <w:sz w:val="22"/>
          <w:szCs w:val="22"/>
          <w:lang w:val="en-GB"/>
        </w:rPr>
        <w:t>on-going research activities</w:t>
      </w:r>
      <w:r w:rsidRPr="00051B7E">
        <w:rPr>
          <w:sz w:val="22"/>
          <w:szCs w:val="22"/>
          <w:lang w:val="en-GB"/>
        </w:rPr>
        <w:t>.</w:t>
      </w:r>
    </w:p>
    <w:p w14:paraId="08EAE1E6" w14:textId="7B7B4327" w:rsidR="00701EDA" w:rsidRPr="00051B7E" w:rsidRDefault="00701EDA" w:rsidP="00701EDA">
      <w:pPr>
        <w:pStyle w:val="ListParagraph"/>
        <w:numPr>
          <w:ilvl w:val="0"/>
          <w:numId w:val="27"/>
        </w:numPr>
        <w:spacing w:line="276" w:lineRule="auto"/>
        <w:rPr>
          <w:sz w:val="22"/>
          <w:szCs w:val="22"/>
          <w:lang w:val="en-GB"/>
        </w:rPr>
      </w:pPr>
      <w:r w:rsidRPr="00051B7E">
        <w:rPr>
          <w:sz w:val="22"/>
          <w:szCs w:val="22"/>
          <w:lang w:val="en-GB"/>
        </w:rPr>
        <w:t>To achieve an optimum knowledge management including appropriate handling of IPR's through a project Knowledge Management and Dissemination protocol (this document).</w:t>
      </w:r>
    </w:p>
    <w:p w14:paraId="4446F884" w14:textId="31CA444C" w:rsidR="00555286" w:rsidRPr="00051B7E" w:rsidRDefault="00555286" w:rsidP="00701EDA">
      <w:pPr>
        <w:pStyle w:val="ListParagraph"/>
        <w:numPr>
          <w:ilvl w:val="0"/>
          <w:numId w:val="27"/>
        </w:numPr>
        <w:spacing w:after="240" w:line="276" w:lineRule="auto"/>
        <w:rPr>
          <w:sz w:val="22"/>
          <w:szCs w:val="22"/>
          <w:lang w:val="en-GB"/>
        </w:rPr>
      </w:pPr>
      <w:r w:rsidRPr="00051B7E">
        <w:rPr>
          <w:sz w:val="22"/>
          <w:szCs w:val="22"/>
          <w:lang w:val="en-GB"/>
        </w:rPr>
        <w:t>Organise a focused workshop to disseminate project results and encourage future collaboration needed to capitalize</w:t>
      </w:r>
      <w:r w:rsidR="00701EDA" w:rsidRPr="00051B7E">
        <w:rPr>
          <w:sz w:val="22"/>
          <w:szCs w:val="22"/>
          <w:lang w:val="en-GB"/>
        </w:rPr>
        <w:t xml:space="preserve"> the</w:t>
      </w:r>
      <w:r w:rsidRPr="00051B7E">
        <w:rPr>
          <w:sz w:val="22"/>
          <w:szCs w:val="22"/>
          <w:lang w:val="en-GB"/>
        </w:rPr>
        <w:t xml:space="preserve"> project's results and to further increase </w:t>
      </w:r>
      <w:r w:rsidR="00701EDA" w:rsidRPr="00051B7E">
        <w:rPr>
          <w:sz w:val="22"/>
          <w:szCs w:val="22"/>
          <w:lang w:val="en-GB"/>
        </w:rPr>
        <w:t xml:space="preserve">the </w:t>
      </w:r>
      <w:r w:rsidRPr="00051B7E">
        <w:rPr>
          <w:sz w:val="22"/>
          <w:szCs w:val="22"/>
          <w:lang w:val="en-GB"/>
        </w:rPr>
        <w:t>technology readiness level.</w:t>
      </w:r>
    </w:p>
    <w:p w14:paraId="70D0D496" w14:textId="1C6218F2" w:rsidR="000C45F1" w:rsidRPr="00051B7E" w:rsidRDefault="000C45F1" w:rsidP="003D0416">
      <w:pPr>
        <w:pStyle w:val="Heading2"/>
      </w:pPr>
      <w:bookmarkStart w:id="9" w:name="_Toc44057594"/>
      <w:r w:rsidRPr="00051B7E">
        <w:t>Dissemination versus Exploitation</w:t>
      </w:r>
      <w:bookmarkEnd w:id="9"/>
    </w:p>
    <w:p w14:paraId="261952E7" w14:textId="3EC3DE5D" w:rsidR="009951C3" w:rsidRPr="00051B7E" w:rsidRDefault="00DB0C07" w:rsidP="009951C3">
      <w:pPr>
        <w:spacing w:before="240" w:after="240" w:line="276" w:lineRule="auto"/>
        <w:rPr>
          <w:sz w:val="22"/>
          <w:szCs w:val="22"/>
          <w:lang w:val="en-GB"/>
        </w:rPr>
      </w:pPr>
      <w:r w:rsidRPr="00051B7E">
        <w:rPr>
          <w:sz w:val="22"/>
          <w:szCs w:val="22"/>
          <w:lang w:val="en-GB"/>
        </w:rPr>
        <w:t>In its brochure “Making the Most of Your H2020 Project”</w:t>
      </w:r>
      <w:r w:rsidRPr="00051B7E">
        <w:rPr>
          <w:i/>
          <w:sz w:val="22"/>
          <w:szCs w:val="22"/>
          <w:vertAlign w:val="superscript"/>
          <w:lang w:val="en-GB"/>
        </w:rPr>
        <w:footnoteReference w:id="1"/>
      </w:r>
      <w:r w:rsidRPr="00051B7E">
        <w:rPr>
          <w:sz w:val="22"/>
          <w:szCs w:val="22"/>
          <w:lang w:val="en-GB"/>
        </w:rPr>
        <w:t xml:space="preserve">, the European IPR Helpdesk defines </w:t>
      </w:r>
      <w:r w:rsidR="009951C3" w:rsidRPr="00051B7E">
        <w:rPr>
          <w:sz w:val="22"/>
          <w:szCs w:val="22"/>
          <w:lang w:val="en-GB"/>
        </w:rPr>
        <w:t>D</w:t>
      </w:r>
      <w:r w:rsidR="000C45F1" w:rsidRPr="00051B7E">
        <w:rPr>
          <w:sz w:val="22"/>
          <w:szCs w:val="22"/>
          <w:lang w:val="en-GB"/>
        </w:rPr>
        <w:t xml:space="preserve">issemination </w:t>
      </w:r>
      <w:r w:rsidRPr="00051B7E">
        <w:rPr>
          <w:sz w:val="22"/>
          <w:szCs w:val="22"/>
          <w:lang w:val="en-GB"/>
        </w:rPr>
        <w:t xml:space="preserve">as </w:t>
      </w:r>
      <w:r w:rsidR="000C45F1" w:rsidRPr="00051B7E">
        <w:rPr>
          <w:sz w:val="22"/>
          <w:szCs w:val="22"/>
          <w:lang w:val="en-GB"/>
        </w:rPr>
        <w:t xml:space="preserve">the public disclosure of the results of the project </w:t>
      </w:r>
      <w:r w:rsidRPr="00051B7E">
        <w:rPr>
          <w:sz w:val="22"/>
          <w:szCs w:val="22"/>
          <w:lang w:val="en-GB"/>
        </w:rPr>
        <w:t xml:space="preserve">by any appropriate means and </w:t>
      </w:r>
      <w:r w:rsidR="000C45F1" w:rsidRPr="00051B7E">
        <w:rPr>
          <w:sz w:val="22"/>
          <w:szCs w:val="22"/>
          <w:lang w:val="en-GB"/>
        </w:rPr>
        <w:t xml:space="preserve">in any medium. </w:t>
      </w:r>
      <w:r w:rsidRPr="00051B7E">
        <w:rPr>
          <w:sz w:val="22"/>
          <w:szCs w:val="22"/>
          <w:lang w:val="en-GB"/>
        </w:rPr>
        <w:t xml:space="preserve">The objective of dissemination is defined as the transfer of knowledge with the aim </w:t>
      </w:r>
      <w:r w:rsidR="000C45F1" w:rsidRPr="00051B7E">
        <w:rPr>
          <w:sz w:val="22"/>
          <w:szCs w:val="22"/>
          <w:lang w:val="en-GB"/>
        </w:rPr>
        <w:t xml:space="preserve">to enable </w:t>
      </w:r>
      <w:r w:rsidRPr="00051B7E">
        <w:rPr>
          <w:sz w:val="22"/>
          <w:szCs w:val="22"/>
          <w:lang w:val="en-GB"/>
        </w:rPr>
        <w:t>others</w:t>
      </w:r>
      <w:r w:rsidR="000C45F1" w:rsidRPr="00051B7E">
        <w:rPr>
          <w:sz w:val="22"/>
          <w:szCs w:val="22"/>
          <w:lang w:val="en-GB"/>
        </w:rPr>
        <w:t xml:space="preserve"> to use the results in their own work. On the other hand, </w:t>
      </w:r>
      <w:r w:rsidR="009951C3" w:rsidRPr="00051B7E">
        <w:rPr>
          <w:sz w:val="22"/>
          <w:szCs w:val="22"/>
          <w:lang w:val="en-GB"/>
        </w:rPr>
        <w:t>E</w:t>
      </w:r>
      <w:r w:rsidR="000C45F1" w:rsidRPr="00051B7E">
        <w:rPr>
          <w:sz w:val="22"/>
          <w:szCs w:val="22"/>
          <w:lang w:val="en-GB"/>
        </w:rPr>
        <w:t xml:space="preserve">xploitation is </w:t>
      </w:r>
      <w:r w:rsidR="009951C3" w:rsidRPr="00051B7E">
        <w:rPr>
          <w:sz w:val="22"/>
          <w:szCs w:val="22"/>
          <w:lang w:val="en-GB"/>
        </w:rPr>
        <w:t xml:space="preserve">defined as </w:t>
      </w:r>
      <w:r w:rsidR="000C45F1" w:rsidRPr="00051B7E">
        <w:rPr>
          <w:sz w:val="22"/>
          <w:szCs w:val="22"/>
          <w:lang w:val="en-GB"/>
        </w:rPr>
        <w:t xml:space="preserve">the </w:t>
      </w:r>
      <w:r w:rsidR="009951C3" w:rsidRPr="00051B7E">
        <w:rPr>
          <w:sz w:val="22"/>
          <w:szCs w:val="22"/>
          <w:lang w:val="en-GB"/>
        </w:rPr>
        <w:t xml:space="preserve">utilisation of results in further research activities or developments other than those covered by the project. The objective of Exploitation is the effective use of project results </w:t>
      </w:r>
      <w:r w:rsidR="000C45F1" w:rsidRPr="00051B7E">
        <w:rPr>
          <w:sz w:val="22"/>
          <w:szCs w:val="22"/>
          <w:lang w:val="en-GB"/>
        </w:rPr>
        <w:t>for commercial purposes</w:t>
      </w:r>
      <w:r w:rsidR="009951C3" w:rsidRPr="00051B7E">
        <w:rPr>
          <w:sz w:val="22"/>
          <w:szCs w:val="22"/>
          <w:lang w:val="en-GB"/>
        </w:rPr>
        <w:t xml:space="preserve"> such as creating and marketing a product or process </w:t>
      </w:r>
      <w:r w:rsidR="000C45F1" w:rsidRPr="00051B7E">
        <w:rPr>
          <w:sz w:val="22"/>
          <w:szCs w:val="22"/>
          <w:lang w:val="en-GB"/>
        </w:rPr>
        <w:t>but also for improving policies</w:t>
      </w:r>
      <w:r w:rsidR="009951C3" w:rsidRPr="00051B7E">
        <w:rPr>
          <w:sz w:val="22"/>
          <w:szCs w:val="22"/>
          <w:lang w:val="en-GB"/>
        </w:rPr>
        <w:t xml:space="preserve"> for example via standardisation activities</w:t>
      </w:r>
      <w:r w:rsidR="000C45F1" w:rsidRPr="00051B7E">
        <w:rPr>
          <w:sz w:val="22"/>
          <w:szCs w:val="22"/>
          <w:lang w:val="en-GB"/>
        </w:rPr>
        <w:t xml:space="preserve">, and for tackling economic and societal problems. </w:t>
      </w:r>
    </w:p>
    <w:p w14:paraId="2F9D26B7" w14:textId="7BF05A1E" w:rsidR="000C45F1" w:rsidRPr="00051B7E" w:rsidRDefault="009951C3" w:rsidP="008E7CAB">
      <w:pPr>
        <w:spacing w:before="240" w:after="240" w:line="276" w:lineRule="auto"/>
        <w:rPr>
          <w:lang w:val="en-GB"/>
        </w:rPr>
      </w:pPr>
      <w:r w:rsidRPr="00051B7E">
        <w:rPr>
          <w:sz w:val="22"/>
          <w:szCs w:val="22"/>
          <w:lang w:val="en-GB"/>
        </w:rPr>
        <w:t xml:space="preserve">The </w:t>
      </w:r>
      <w:r w:rsidR="000C45F1" w:rsidRPr="00051B7E">
        <w:rPr>
          <w:sz w:val="22"/>
          <w:szCs w:val="22"/>
          <w:lang w:val="en-GB"/>
        </w:rPr>
        <w:t xml:space="preserve">major difference between </w:t>
      </w:r>
      <w:r w:rsidRPr="00051B7E">
        <w:rPr>
          <w:sz w:val="22"/>
          <w:szCs w:val="22"/>
          <w:lang w:val="en-GB"/>
        </w:rPr>
        <w:t>D</w:t>
      </w:r>
      <w:r w:rsidR="000C45F1" w:rsidRPr="00051B7E">
        <w:rPr>
          <w:sz w:val="22"/>
          <w:szCs w:val="22"/>
          <w:lang w:val="en-GB"/>
        </w:rPr>
        <w:t xml:space="preserve">issemination and </w:t>
      </w:r>
      <w:r w:rsidRPr="00051B7E">
        <w:rPr>
          <w:sz w:val="22"/>
          <w:szCs w:val="22"/>
          <w:lang w:val="en-GB"/>
        </w:rPr>
        <w:t>E</w:t>
      </w:r>
      <w:r w:rsidR="000C45F1" w:rsidRPr="00051B7E">
        <w:rPr>
          <w:sz w:val="22"/>
          <w:szCs w:val="22"/>
          <w:lang w:val="en-GB"/>
        </w:rPr>
        <w:t xml:space="preserve">xploitation is that </w:t>
      </w:r>
      <w:r w:rsidR="00985FB3" w:rsidRPr="00051B7E">
        <w:rPr>
          <w:sz w:val="22"/>
          <w:szCs w:val="22"/>
          <w:lang w:val="en-GB"/>
        </w:rPr>
        <w:t xml:space="preserve">some </w:t>
      </w:r>
      <w:r w:rsidR="000C45F1" w:rsidRPr="00051B7E">
        <w:rPr>
          <w:sz w:val="22"/>
          <w:szCs w:val="22"/>
          <w:lang w:val="en-GB"/>
        </w:rPr>
        <w:t xml:space="preserve">dissemination </w:t>
      </w:r>
      <w:r w:rsidRPr="00051B7E">
        <w:rPr>
          <w:sz w:val="22"/>
          <w:szCs w:val="22"/>
          <w:lang w:val="en-GB"/>
        </w:rPr>
        <w:t>activities are</w:t>
      </w:r>
      <w:r w:rsidR="000C45F1" w:rsidRPr="00051B7E">
        <w:rPr>
          <w:sz w:val="22"/>
          <w:szCs w:val="22"/>
          <w:lang w:val="en-GB"/>
        </w:rPr>
        <w:t xml:space="preserve"> carried out during the project </w:t>
      </w:r>
      <w:r w:rsidRPr="00051B7E">
        <w:rPr>
          <w:sz w:val="22"/>
          <w:szCs w:val="22"/>
          <w:lang w:val="en-GB"/>
        </w:rPr>
        <w:t>lifetime</w:t>
      </w:r>
      <w:r w:rsidR="000C45F1" w:rsidRPr="00051B7E">
        <w:rPr>
          <w:sz w:val="22"/>
          <w:szCs w:val="22"/>
          <w:lang w:val="en-GB"/>
        </w:rPr>
        <w:t xml:space="preserve"> while exploitation </w:t>
      </w:r>
      <w:r w:rsidRPr="00051B7E">
        <w:rPr>
          <w:sz w:val="22"/>
          <w:szCs w:val="22"/>
          <w:lang w:val="en-GB"/>
        </w:rPr>
        <w:t xml:space="preserve">activities </w:t>
      </w:r>
      <w:r w:rsidR="000C45F1" w:rsidRPr="00051B7E">
        <w:rPr>
          <w:sz w:val="22"/>
          <w:szCs w:val="22"/>
          <w:lang w:val="en-GB"/>
        </w:rPr>
        <w:t xml:space="preserve">mainly </w:t>
      </w:r>
      <w:r w:rsidRPr="00051B7E">
        <w:rPr>
          <w:sz w:val="22"/>
          <w:szCs w:val="22"/>
          <w:lang w:val="en-GB"/>
        </w:rPr>
        <w:t xml:space="preserve">take place at the end </w:t>
      </w:r>
      <w:r w:rsidR="008E7CAB" w:rsidRPr="00051B7E">
        <w:rPr>
          <w:sz w:val="22"/>
          <w:szCs w:val="22"/>
          <w:lang w:val="en-GB"/>
        </w:rPr>
        <w:t xml:space="preserve">and after the completion of the </w:t>
      </w:r>
      <w:r w:rsidRPr="00051B7E">
        <w:rPr>
          <w:sz w:val="22"/>
          <w:szCs w:val="22"/>
          <w:lang w:val="en-GB"/>
        </w:rPr>
        <w:t xml:space="preserve">project </w:t>
      </w:r>
      <w:r w:rsidR="008E7CAB" w:rsidRPr="00051B7E">
        <w:rPr>
          <w:sz w:val="22"/>
          <w:szCs w:val="22"/>
          <w:lang w:val="en-GB"/>
        </w:rPr>
        <w:t xml:space="preserve">once project </w:t>
      </w:r>
      <w:r w:rsidR="000C45F1" w:rsidRPr="00051B7E">
        <w:rPr>
          <w:sz w:val="22"/>
          <w:szCs w:val="22"/>
          <w:lang w:val="en-GB"/>
        </w:rPr>
        <w:t xml:space="preserve">results </w:t>
      </w:r>
      <w:r w:rsidR="008E7CAB" w:rsidRPr="00051B7E">
        <w:rPr>
          <w:sz w:val="22"/>
          <w:szCs w:val="22"/>
          <w:lang w:val="en-GB"/>
        </w:rPr>
        <w:t>have been</w:t>
      </w:r>
      <w:r w:rsidR="000C45F1" w:rsidRPr="00051B7E">
        <w:rPr>
          <w:sz w:val="22"/>
          <w:szCs w:val="22"/>
          <w:lang w:val="en-GB"/>
        </w:rPr>
        <w:t xml:space="preserve"> obtained. However, if </w:t>
      </w:r>
      <w:r w:rsidR="008E7CAB" w:rsidRPr="00051B7E">
        <w:rPr>
          <w:sz w:val="22"/>
          <w:szCs w:val="22"/>
          <w:lang w:val="en-GB"/>
        </w:rPr>
        <w:t xml:space="preserve">potentially exploitable </w:t>
      </w:r>
      <w:r w:rsidR="000C45F1" w:rsidRPr="00051B7E">
        <w:rPr>
          <w:sz w:val="22"/>
          <w:szCs w:val="22"/>
          <w:lang w:val="en-GB"/>
        </w:rPr>
        <w:t>project results</w:t>
      </w:r>
      <w:r w:rsidR="008E7CAB" w:rsidRPr="00051B7E">
        <w:rPr>
          <w:sz w:val="22"/>
          <w:szCs w:val="22"/>
          <w:lang w:val="en-GB"/>
        </w:rPr>
        <w:t xml:space="preserve"> are</w:t>
      </w:r>
      <w:r w:rsidR="000C45F1" w:rsidRPr="00051B7E">
        <w:rPr>
          <w:sz w:val="22"/>
          <w:szCs w:val="22"/>
          <w:lang w:val="en-GB"/>
        </w:rPr>
        <w:t xml:space="preserve"> obtained before the end of the project, </w:t>
      </w:r>
      <w:r w:rsidR="008E7CAB" w:rsidRPr="00051B7E">
        <w:rPr>
          <w:sz w:val="22"/>
          <w:szCs w:val="22"/>
          <w:lang w:val="en-GB"/>
        </w:rPr>
        <w:t>activities</w:t>
      </w:r>
      <w:r w:rsidR="000C45F1" w:rsidRPr="00051B7E">
        <w:rPr>
          <w:sz w:val="22"/>
          <w:szCs w:val="22"/>
          <w:lang w:val="en-GB"/>
        </w:rPr>
        <w:t xml:space="preserve"> </w:t>
      </w:r>
      <w:r w:rsidR="008E7CAB" w:rsidRPr="00051B7E">
        <w:rPr>
          <w:sz w:val="22"/>
          <w:szCs w:val="22"/>
          <w:lang w:val="en-GB"/>
        </w:rPr>
        <w:t xml:space="preserve">to exploit these </w:t>
      </w:r>
      <w:r w:rsidR="000C45F1" w:rsidRPr="00051B7E">
        <w:rPr>
          <w:sz w:val="22"/>
          <w:szCs w:val="22"/>
          <w:lang w:val="en-GB"/>
        </w:rPr>
        <w:t xml:space="preserve">can begin </w:t>
      </w:r>
      <w:r w:rsidR="008E7CAB" w:rsidRPr="00051B7E">
        <w:rPr>
          <w:sz w:val="22"/>
          <w:szCs w:val="22"/>
          <w:lang w:val="en-GB"/>
        </w:rPr>
        <w:t>earlier</w:t>
      </w:r>
      <w:r w:rsidR="000C45F1" w:rsidRPr="00051B7E">
        <w:rPr>
          <w:sz w:val="22"/>
          <w:szCs w:val="22"/>
          <w:lang w:val="en-GB"/>
        </w:rPr>
        <w:t>.</w:t>
      </w:r>
    </w:p>
    <w:p w14:paraId="4B1CC510" w14:textId="77DCE883" w:rsidR="00B93358" w:rsidRPr="00051B7E" w:rsidRDefault="00B93358" w:rsidP="003D0416">
      <w:pPr>
        <w:pStyle w:val="Heading2"/>
      </w:pPr>
      <w:bookmarkStart w:id="10" w:name="_Toc44057595"/>
      <w:r w:rsidRPr="00051B7E">
        <w:t>Aim of the Dissemination Plan</w:t>
      </w:r>
      <w:bookmarkEnd w:id="10"/>
      <w:r w:rsidRPr="00051B7E">
        <w:t xml:space="preserve"> </w:t>
      </w:r>
    </w:p>
    <w:p w14:paraId="3AC1A25A" w14:textId="4A3CF7B0" w:rsidR="002E6901" w:rsidRPr="00051B7E" w:rsidRDefault="00B93358" w:rsidP="00701EDA">
      <w:pPr>
        <w:spacing w:before="240" w:after="240" w:line="276" w:lineRule="auto"/>
        <w:rPr>
          <w:lang w:val="en-GB"/>
        </w:rPr>
      </w:pPr>
      <w:r w:rsidRPr="00051B7E">
        <w:rPr>
          <w:sz w:val="22"/>
          <w:szCs w:val="22"/>
          <w:lang w:val="en-GB"/>
        </w:rPr>
        <w:t xml:space="preserve">The aim </w:t>
      </w:r>
      <w:r w:rsidR="003B5606" w:rsidRPr="00051B7E">
        <w:rPr>
          <w:sz w:val="22"/>
          <w:szCs w:val="22"/>
          <w:lang w:val="en-GB"/>
        </w:rPr>
        <w:t xml:space="preserve">of </w:t>
      </w:r>
      <w:r w:rsidRPr="00051B7E">
        <w:rPr>
          <w:sz w:val="22"/>
          <w:szCs w:val="22"/>
          <w:lang w:val="en-GB"/>
        </w:rPr>
        <w:t xml:space="preserve">the Dissemination Plan is to </w:t>
      </w:r>
      <w:r w:rsidR="00EB7CAC" w:rsidRPr="00051B7E">
        <w:rPr>
          <w:sz w:val="22"/>
          <w:szCs w:val="22"/>
          <w:lang w:val="en-GB"/>
        </w:rPr>
        <w:t xml:space="preserve">define a comprehensive communication strategy for the ANIONE project that </w:t>
      </w:r>
      <w:r w:rsidRPr="00051B7E">
        <w:rPr>
          <w:sz w:val="22"/>
          <w:szCs w:val="22"/>
          <w:lang w:val="en-GB"/>
        </w:rPr>
        <w:t>describe</w:t>
      </w:r>
      <w:r w:rsidR="00EB7CAC" w:rsidRPr="00051B7E">
        <w:rPr>
          <w:sz w:val="22"/>
          <w:szCs w:val="22"/>
          <w:lang w:val="en-GB"/>
        </w:rPr>
        <w:t>s</w:t>
      </w:r>
      <w:r w:rsidRPr="00051B7E">
        <w:rPr>
          <w:sz w:val="22"/>
          <w:szCs w:val="22"/>
          <w:lang w:val="en-GB"/>
        </w:rPr>
        <w:t xml:space="preserve"> the targeted audiences (scientific community</w:t>
      </w:r>
      <w:r w:rsidR="003719C8" w:rsidRPr="00051B7E">
        <w:rPr>
          <w:sz w:val="22"/>
          <w:szCs w:val="22"/>
          <w:lang w:val="en-GB"/>
        </w:rPr>
        <w:t xml:space="preserve"> and network</w:t>
      </w:r>
      <w:r w:rsidRPr="00051B7E">
        <w:rPr>
          <w:sz w:val="22"/>
          <w:szCs w:val="22"/>
          <w:lang w:val="en-GB"/>
        </w:rPr>
        <w:t>, stakeholders, end-users, general public)</w:t>
      </w:r>
      <w:r w:rsidR="003719C8" w:rsidRPr="00051B7E">
        <w:rPr>
          <w:sz w:val="22"/>
          <w:szCs w:val="22"/>
          <w:lang w:val="en-GB"/>
        </w:rPr>
        <w:t xml:space="preserve"> and</w:t>
      </w:r>
      <w:r w:rsidRPr="00051B7E">
        <w:rPr>
          <w:sz w:val="22"/>
          <w:szCs w:val="22"/>
          <w:lang w:val="en-GB"/>
        </w:rPr>
        <w:t xml:space="preserve"> how th</w:t>
      </w:r>
      <w:r w:rsidR="003719C8" w:rsidRPr="00051B7E">
        <w:rPr>
          <w:sz w:val="22"/>
          <w:szCs w:val="22"/>
          <w:lang w:val="en-GB"/>
        </w:rPr>
        <w:t>ese</w:t>
      </w:r>
      <w:r w:rsidRPr="00051B7E">
        <w:rPr>
          <w:sz w:val="22"/>
          <w:szCs w:val="22"/>
          <w:lang w:val="en-GB"/>
        </w:rPr>
        <w:t xml:space="preserve"> audiences will be reached</w:t>
      </w:r>
      <w:r w:rsidR="003719C8" w:rsidRPr="00051B7E">
        <w:rPr>
          <w:sz w:val="22"/>
          <w:szCs w:val="22"/>
          <w:lang w:val="en-GB"/>
        </w:rPr>
        <w:t xml:space="preserve">. It also outlines the overall timing of dissemination activities throughout and after the project lifetime. The Dissemination Plan emphasises </w:t>
      </w:r>
      <w:r w:rsidR="00EB7CAC" w:rsidRPr="00051B7E">
        <w:rPr>
          <w:sz w:val="22"/>
          <w:szCs w:val="22"/>
          <w:lang w:val="en-GB"/>
        </w:rPr>
        <w:t xml:space="preserve">the </w:t>
      </w:r>
      <w:r w:rsidR="003719C8" w:rsidRPr="00051B7E">
        <w:rPr>
          <w:sz w:val="22"/>
          <w:szCs w:val="22"/>
          <w:lang w:val="en-GB"/>
        </w:rPr>
        <w:t xml:space="preserve">dissemination of tangible results and </w:t>
      </w:r>
      <w:r w:rsidR="00EB7CAC" w:rsidRPr="00051B7E">
        <w:rPr>
          <w:sz w:val="22"/>
          <w:szCs w:val="22"/>
          <w:lang w:val="en-GB"/>
        </w:rPr>
        <w:t xml:space="preserve">the importance of </w:t>
      </w:r>
      <w:r w:rsidR="003719C8" w:rsidRPr="00051B7E">
        <w:rPr>
          <w:sz w:val="22"/>
          <w:szCs w:val="22"/>
          <w:lang w:val="en-GB"/>
        </w:rPr>
        <w:t>tailoring the communication of these to the various audience groups for maximal impact. The Plan</w:t>
      </w:r>
      <w:r w:rsidR="00EB7CAC" w:rsidRPr="00051B7E">
        <w:rPr>
          <w:sz w:val="22"/>
          <w:szCs w:val="22"/>
          <w:lang w:val="en-GB"/>
        </w:rPr>
        <w:t xml:space="preserve"> f</w:t>
      </w:r>
      <w:r w:rsidR="003719C8" w:rsidRPr="00051B7E">
        <w:rPr>
          <w:sz w:val="22"/>
          <w:szCs w:val="22"/>
          <w:lang w:val="en-GB"/>
        </w:rPr>
        <w:t>oll</w:t>
      </w:r>
      <w:r w:rsidR="000C45F1" w:rsidRPr="00051B7E">
        <w:rPr>
          <w:sz w:val="22"/>
          <w:szCs w:val="22"/>
          <w:lang w:val="en-GB"/>
        </w:rPr>
        <w:t>ows</w:t>
      </w:r>
      <w:r w:rsidR="003719C8" w:rsidRPr="00051B7E">
        <w:rPr>
          <w:sz w:val="22"/>
          <w:szCs w:val="22"/>
          <w:lang w:val="en-GB"/>
        </w:rPr>
        <w:t xml:space="preserve"> </w:t>
      </w:r>
      <w:r w:rsidR="003719C8" w:rsidRPr="00051B7E">
        <w:rPr>
          <w:lang w:val="en-GB"/>
        </w:rPr>
        <w:t>the Commission Guidelines for Communicating EU Research</w:t>
      </w:r>
      <w:r w:rsidR="000C45F1" w:rsidRPr="00051B7E">
        <w:rPr>
          <w:rStyle w:val="FootnoteReference"/>
          <w:lang w:val="en-GB"/>
        </w:rPr>
        <w:footnoteReference w:id="2"/>
      </w:r>
      <w:r w:rsidR="003719C8" w:rsidRPr="00051B7E">
        <w:rPr>
          <w:lang w:val="en-GB"/>
        </w:rPr>
        <w:t>.</w:t>
      </w:r>
      <w:r w:rsidR="000C45F1" w:rsidRPr="00051B7E">
        <w:rPr>
          <w:sz w:val="22"/>
          <w:szCs w:val="22"/>
          <w:lang w:val="en-GB"/>
        </w:rPr>
        <w:t xml:space="preserve"> </w:t>
      </w:r>
      <w:r w:rsidRPr="00051B7E">
        <w:rPr>
          <w:sz w:val="22"/>
          <w:szCs w:val="22"/>
          <w:lang w:val="en-GB"/>
        </w:rPr>
        <w:t xml:space="preserve">In addition, the Dissemination Plan will </w:t>
      </w:r>
      <w:r w:rsidR="003719C8" w:rsidRPr="00051B7E">
        <w:rPr>
          <w:lang w:val="en-GB"/>
        </w:rPr>
        <w:t>describe the procedure for dissemination as agreed in the Consortium Agreement</w:t>
      </w:r>
      <w:r w:rsidR="00DB0C07" w:rsidRPr="00051B7E">
        <w:rPr>
          <w:lang w:val="en-GB"/>
        </w:rPr>
        <w:t xml:space="preserve"> and define a protocol for Knowledge Management</w:t>
      </w:r>
      <w:r w:rsidR="003719C8" w:rsidRPr="00051B7E">
        <w:rPr>
          <w:lang w:val="en-GB"/>
        </w:rPr>
        <w:t>.</w:t>
      </w:r>
    </w:p>
    <w:p w14:paraId="4A768580" w14:textId="3D4DE3F1" w:rsidR="003F75FC" w:rsidRPr="00051B7E" w:rsidRDefault="00CB032B" w:rsidP="00967207">
      <w:pPr>
        <w:pStyle w:val="Heading1"/>
        <w:numPr>
          <w:ilvl w:val="0"/>
          <w:numId w:val="5"/>
        </w:numPr>
        <w:spacing w:line="276" w:lineRule="auto"/>
      </w:pPr>
      <w:bookmarkStart w:id="11" w:name="_Toc44057596"/>
      <w:r w:rsidRPr="00051B7E">
        <w:lastRenderedPageBreak/>
        <w:t>Dissemination</w:t>
      </w:r>
      <w:r w:rsidR="00F946FC" w:rsidRPr="00051B7E">
        <w:t xml:space="preserve"> </w:t>
      </w:r>
      <w:r w:rsidR="00B60016" w:rsidRPr="00051B7E">
        <w:t>S</w:t>
      </w:r>
      <w:r w:rsidR="00F946FC" w:rsidRPr="00051B7E">
        <w:t xml:space="preserve">trategy and </w:t>
      </w:r>
      <w:r w:rsidR="00B60016" w:rsidRPr="00051B7E">
        <w:t>T</w:t>
      </w:r>
      <w:r w:rsidR="00F946FC" w:rsidRPr="00051B7E">
        <w:t>ools</w:t>
      </w:r>
      <w:bookmarkEnd w:id="11"/>
    </w:p>
    <w:p w14:paraId="4143A6A6" w14:textId="23A6579E" w:rsidR="00C546A3" w:rsidRPr="00051B7E" w:rsidRDefault="000B03BE" w:rsidP="00967207">
      <w:pPr>
        <w:spacing w:before="240" w:after="240" w:line="276" w:lineRule="auto"/>
        <w:rPr>
          <w:sz w:val="22"/>
          <w:szCs w:val="22"/>
          <w:lang w:val="en-GB"/>
        </w:rPr>
      </w:pPr>
      <w:r w:rsidRPr="00051B7E">
        <w:rPr>
          <w:sz w:val="22"/>
          <w:szCs w:val="22"/>
          <w:lang w:val="en-GB"/>
        </w:rPr>
        <w:t xml:space="preserve">Because the ANIONE project is funded by public EU money, </w:t>
      </w:r>
      <w:r w:rsidR="005611B9" w:rsidRPr="00051B7E">
        <w:rPr>
          <w:sz w:val="22"/>
          <w:szCs w:val="22"/>
          <w:lang w:val="en-GB"/>
        </w:rPr>
        <w:t>it is import</w:t>
      </w:r>
      <w:r w:rsidR="00985FB3" w:rsidRPr="00051B7E">
        <w:rPr>
          <w:sz w:val="22"/>
          <w:szCs w:val="22"/>
          <w:lang w:val="en-GB"/>
        </w:rPr>
        <w:t>ant</w:t>
      </w:r>
      <w:r w:rsidR="005611B9" w:rsidRPr="00051B7E">
        <w:rPr>
          <w:sz w:val="22"/>
          <w:szCs w:val="22"/>
          <w:lang w:val="en-GB"/>
        </w:rPr>
        <w:t xml:space="preserve"> to report to the citizens of the EU on how their money is spent</w:t>
      </w:r>
      <w:r w:rsidR="00985FB3" w:rsidRPr="00051B7E">
        <w:rPr>
          <w:sz w:val="22"/>
          <w:szCs w:val="22"/>
          <w:lang w:val="en-GB"/>
        </w:rPr>
        <w:t>. I</w:t>
      </w:r>
      <w:r w:rsidR="005611B9" w:rsidRPr="00051B7E">
        <w:rPr>
          <w:sz w:val="22"/>
          <w:szCs w:val="22"/>
          <w:lang w:val="en-GB"/>
        </w:rPr>
        <w:t>n general</w:t>
      </w:r>
      <w:r w:rsidR="00985FB3" w:rsidRPr="00051B7E">
        <w:rPr>
          <w:sz w:val="22"/>
          <w:szCs w:val="22"/>
          <w:lang w:val="en-GB"/>
        </w:rPr>
        <w:t>, it is appropriate to</w:t>
      </w:r>
      <w:r w:rsidR="005611B9" w:rsidRPr="00051B7E">
        <w:rPr>
          <w:sz w:val="22"/>
          <w:szCs w:val="22"/>
          <w:lang w:val="en-GB"/>
        </w:rPr>
        <w:t xml:space="preserve"> ensure that </w:t>
      </w:r>
      <w:r w:rsidRPr="00051B7E">
        <w:rPr>
          <w:sz w:val="22"/>
          <w:szCs w:val="22"/>
          <w:lang w:val="en-GB"/>
        </w:rPr>
        <w:t>the project results and findings benefit the EU</w:t>
      </w:r>
      <w:r w:rsidR="005611B9" w:rsidRPr="00051B7E">
        <w:rPr>
          <w:sz w:val="22"/>
          <w:szCs w:val="22"/>
          <w:lang w:val="en-GB"/>
        </w:rPr>
        <w:t xml:space="preserve"> as a whole</w:t>
      </w:r>
      <w:r w:rsidR="005F5203" w:rsidRPr="00051B7E">
        <w:rPr>
          <w:sz w:val="22"/>
          <w:szCs w:val="22"/>
          <w:lang w:val="en-GB"/>
        </w:rPr>
        <w:t xml:space="preserve"> (for example by </w:t>
      </w:r>
      <w:r w:rsidR="005F5203" w:rsidRPr="00051B7E">
        <w:rPr>
          <w:lang w:val="en-GB"/>
        </w:rPr>
        <w:t>paving the way to exploitation of the project results towards European leadership in Hydrogen and Fuel cell industry)</w:t>
      </w:r>
      <w:r w:rsidRPr="00051B7E">
        <w:rPr>
          <w:sz w:val="22"/>
          <w:szCs w:val="22"/>
          <w:lang w:val="en-GB"/>
        </w:rPr>
        <w:t xml:space="preserve">. This includes making the project results </w:t>
      </w:r>
      <w:r w:rsidR="00985FB3" w:rsidRPr="00051B7E">
        <w:rPr>
          <w:sz w:val="22"/>
          <w:szCs w:val="22"/>
          <w:lang w:val="en-GB"/>
        </w:rPr>
        <w:t xml:space="preserve">known </w:t>
      </w:r>
      <w:r w:rsidRPr="00051B7E">
        <w:rPr>
          <w:sz w:val="22"/>
          <w:szCs w:val="22"/>
          <w:lang w:val="en-GB"/>
        </w:rPr>
        <w:t>to the widest possible group</w:t>
      </w:r>
      <w:r w:rsidR="00985FB3" w:rsidRPr="00051B7E">
        <w:rPr>
          <w:sz w:val="22"/>
          <w:szCs w:val="22"/>
          <w:lang w:val="en-GB"/>
        </w:rPr>
        <w:t>s</w:t>
      </w:r>
      <w:r w:rsidRPr="00051B7E">
        <w:rPr>
          <w:sz w:val="22"/>
          <w:szCs w:val="22"/>
          <w:lang w:val="en-GB"/>
        </w:rPr>
        <w:t xml:space="preserve"> of potential users and generally maximising the impact of the work carried out in the project as much as possible. </w:t>
      </w:r>
    </w:p>
    <w:p w14:paraId="326CB9F8" w14:textId="6BE15F83" w:rsidR="00133B37" w:rsidRPr="00051B7E" w:rsidRDefault="00133B37" w:rsidP="00407324">
      <w:pPr>
        <w:spacing w:before="240" w:after="240" w:line="276" w:lineRule="auto"/>
        <w:rPr>
          <w:sz w:val="22"/>
          <w:szCs w:val="22"/>
          <w:lang w:val="en-GB"/>
        </w:rPr>
      </w:pPr>
      <w:r w:rsidRPr="00051B7E">
        <w:rPr>
          <w:sz w:val="22"/>
          <w:szCs w:val="22"/>
          <w:lang w:val="en-GB"/>
        </w:rPr>
        <w:t xml:space="preserve">The timing of the dissemination activities is crucial for an effective communication of the project results. The Work Package Leader (UNR) and the Project Coordinator (CNR-ITAE) will therefore monitor the timeline of the planned project tasks and activities in order to optimise the timing of dissemination activities. </w:t>
      </w:r>
      <w:r w:rsidR="00407324" w:rsidRPr="00051B7E">
        <w:rPr>
          <w:sz w:val="22"/>
          <w:szCs w:val="22"/>
          <w:lang w:val="en-GB"/>
        </w:rPr>
        <w:fldChar w:fldCharType="begin"/>
      </w:r>
      <w:r w:rsidR="00407324" w:rsidRPr="00051B7E">
        <w:rPr>
          <w:sz w:val="22"/>
          <w:szCs w:val="22"/>
          <w:lang w:val="en-GB"/>
        </w:rPr>
        <w:instrText xml:space="preserve"> REF _Ref43107629 \h </w:instrText>
      </w:r>
      <w:r w:rsidR="00407324" w:rsidRPr="00051B7E">
        <w:rPr>
          <w:sz w:val="22"/>
          <w:szCs w:val="22"/>
          <w:lang w:val="en-GB"/>
        </w:rPr>
      </w:r>
      <w:r w:rsidR="00407324" w:rsidRPr="00051B7E">
        <w:rPr>
          <w:sz w:val="22"/>
          <w:szCs w:val="22"/>
          <w:lang w:val="en-GB"/>
        </w:rPr>
        <w:fldChar w:fldCharType="separate"/>
      </w:r>
      <w:r w:rsidR="00274589" w:rsidRPr="00051B7E">
        <w:rPr>
          <w:lang w:val="en-GB"/>
        </w:rPr>
        <w:t xml:space="preserve">Table </w:t>
      </w:r>
      <w:r w:rsidR="00274589">
        <w:rPr>
          <w:noProof/>
        </w:rPr>
        <w:t>2</w:t>
      </w:r>
      <w:r w:rsidR="00274589" w:rsidRPr="00051B7E">
        <w:rPr>
          <w:lang w:val="en-GB"/>
        </w:rPr>
        <w:noBreakHyphen/>
      </w:r>
      <w:r w:rsidR="00274589">
        <w:rPr>
          <w:noProof/>
        </w:rPr>
        <w:t>1</w:t>
      </w:r>
      <w:r w:rsidR="00407324" w:rsidRPr="00051B7E">
        <w:rPr>
          <w:sz w:val="22"/>
          <w:szCs w:val="22"/>
          <w:lang w:val="en-GB"/>
        </w:rPr>
        <w:fldChar w:fldCharType="end"/>
      </w:r>
      <w:r w:rsidR="00407324" w:rsidRPr="00051B7E">
        <w:rPr>
          <w:sz w:val="22"/>
          <w:szCs w:val="22"/>
          <w:lang w:val="en-GB"/>
        </w:rPr>
        <w:t xml:space="preserve"> </w:t>
      </w:r>
      <w:r w:rsidR="005F5203" w:rsidRPr="00051B7E">
        <w:rPr>
          <w:sz w:val="22"/>
          <w:szCs w:val="22"/>
          <w:lang w:val="en-GB"/>
        </w:rPr>
        <w:t>presents an overview of the general ANIONE dissemination activities.</w:t>
      </w:r>
    </w:p>
    <w:p w14:paraId="4319579D" w14:textId="2CB42BA3" w:rsidR="00407324" w:rsidRPr="00051B7E" w:rsidRDefault="00407324" w:rsidP="00407324">
      <w:pPr>
        <w:pStyle w:val="Caption"/>
        <w:keepNext/>
      </w:pPr>
      <w:bookmarkStart w:id="12" w:name="_Ref43107629"/>
      <w:bookmarkStart w:id="13" w:name="_Toc44057634"/>
      <w:r w:rsidRPr="00051B7E">
        <w:t xml:space="preserve">Table </w:t>
      </w:r>
      <w:r w:rsidR="00985FB3" w:rsidRPr="00051B7E">
        <w:rPr>
          <w:noProof/>
        </w:rPr>
        <w:fldChar w:fldCharType="begin"/>
      </w:r>
      <w:r w:rsidR="00985FB3" w:rsidRPr="00051B7E">
        <w:rPr>
          <w:noProof/>
        </w:rPr>
        <w:instrText xml:space="preserve"> STYLEREF 1 \s </w:instrText>
      </w:r>
      <w:r w:rsidR="00985FB3" w:rsidRPr="00051B7E">
        <w:rPr>
          <w:noProof/>
        </w:rPr>
        <w:fldChar w:fldCharType="separate"/>
      </w:r>
      <w:r w:rsidR="00274589">
        <w:rPr>
          <w:noProof/>
        </w:rPr>
        <w:t>2</w:t>
      </w:r>
      <w:r w:rsidR="00985FB3" w:rsidRPr="00051B7E">
        <w:rPr>
          <w:noProof/>
        </w:rPr>
        <w:fldChar w:fldCharType="end"/>
      </w:r>
      <w:r w:rsidRPr="00051B7E">
        <w:noBreakHyphen/>
      </w:r>
      <w:r w:rsidR="00985FB3" w:rsidRPr="00051B7E">
        <w:rPr>
          <w:noProof/>
        </w:rPr>
        <w:fldChar w:fldCharType="begin"/>
      </w:r>
      <w:r w:rsidR="00985FB3" w:rsidRPr="00051B7E">
        <w:rPr>
          <w:noProof/>
        </w:rPr>
        <w:instrText xml:space="preserve"> SEQ Table \* ARABIC \s 1 </w:instrText>
      </w:r>
      <w:r w:rsidR="00985FB3" w:rsidRPr="00051B7E">
        <w:rPr>
          <w:noProof/>
        </w:rPr>
        <w:fldChar w:fldCharType="separate"/>
      </w:r>
      <w:r w:rsidR="00274589">
        <w:rPr>
          <w:noProof/>
        </w:rPr>
        <w:t>1</w:t>
      </w:r>
      <w:r w:rsidR="00985FB3" w:rsidRPr="00051B7E">
        <w:rPr>
          <w:noProof/>
        </w:rPr>
        <w:fldChar w:fldCharType="end"/>
      </w:r>
      <w:bookmarkEnd w:id="12"/>
      <w:r w:rsidRPr="00051B7E">
        <w:t xml:space="preserve"> Overview and quantification of general ANIONE Dissemination Activities</w:t>
      </w:r>
      <w:bookmarkEnd w:id="13"/>
    </w:p>
    <w:tbl>
      <w:tblPr>
        <w:tblW w:w="5000" w:type="pct"/>
        <w:tblCellMar>
          <w:top w:w="57" w:type="dxa"/>
          <w:left w:w="70" w:type="dxa"/>
          <w:bottom w:w="57" w:type="dxa"/>
          <w:right w:w="70" w:type="dxa"/>
        </w:tblCellMar>
        <w:tblLook w:val="04A0" w:firstRow="1" w:lastRow="0" w:firstColumn="1" w:lastColumn="0" w:noHBand="0" w:noVBand="1"/>
      </w:tblPr>
      <w:tblGrid>
        <w:gridCol w:w="1408"/>
        <w:gridCol w:w="3118"/>
        <w:gridCol w:w="4526"/>
      </w:tblGrid>
      <w:tr w:rsidR="00407324" w:rsidRPr="00051B7E" w14:paraId="58F59A3C" w14:textId="77777777" w:rsidTr="003B5606">
        <w:trPr>
          <w:trHeight w:val="188"/>
        </w:trPr>
        <w:tc>
          <w:tcPr>
            <w:tcW w:w="77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C15F52" w14:textId="77777777" w:rsidR="00407324" w:rsidRPr="00051B7E" w:rsidRDefault="00407324" w:rsidP="00672714">
            <w:pPr>
              <w:jc w:val="center"/>
              <w:rPr>
                <w:rFonts w:asciiTheme="minorHAnsi" w:hAnsiTheme="minorHAnsi" w:cstheme="minorHAnsi"/>
                <w:b/>
                <w:bCs/>
                <w:color w:val="000000"/>
                <w:szCs w:val="21"/>
                <w:lang w:val="en-GB" w:eastAsia="fr-FR"/>
              </w:rPr>
            </w:pPr>
            <w:bookmarkStart w:id="14" w:name="_Ref325660025"/>
            <w:r w:rsidRPr="00051B7E">
              <w:rPr>
                <w:rFonts w:asciiTheme="minorHAnsi" w:hAnsiTheme="minorHAnsi" w:cstheme="minorHAnsi"/>
                <w:b/>
                <w:bCs/>
                <w:color w:val="000000"/>
                <w:szCs w:val="21"/>
                <w:lang w:val="en-GB" w:eastAsia="fr-FR"/>
              </w:rPr>
              <w:t>Target</w:t>
            </w:r>
          </w:p>
        </w:tc>
        <w:tc>
          <w:tcPr>
            <w:tcW w:w="1722" w:type="pct"/>
            <w:tcBorders>
              <w:top w:val="single" w:sz="8" w:space="0" w:color="auto"/>
              <w:left w:val="nil"/>
              <w:bottom w:val="single" w:sz="8" w:space="0" w:color="auto"/>
              <w:right w:val="single" w:sz="8" w:space="0" w:color="auto"/>
            </w:tcBorders>
            <w:shd w:val="clear" w:color="auto" w:fill="auto"/>
            <w:vAlign w:val="center"/>
            <w:hideMark/>
          </w:tcPr>
          <w:p w14:paraId="40729FCF" w14:textId="77777777" w:rsidR="00407324" w:rsidRPr="00051B7E" w:rsidRDefault="00407324" w:rsidP="00672714">
            <w:pPr>
              <w:jc w:val="center"/>
              <w:rPr>
                <w:rFonts w:asciiTheme="minorHAnsi" w:hAnsiTheme="minorHAnsi" w:cstheme="minorHAnsi"/>
                <w:b/>
                <w:bCs/>
                <w:color w:val="000000"/>
                <w:szCs w:val="21"/>
                <w:lang w:val="en-GB" w:eastAsia="fr-FR"/>
              </w:rPr>
            </w:pPr>
            <w:r w:rsidRPr="00051B7E">
              <w:rPr>
                <w:rFonts w:asciiTheme="minorHAnsi" w:hAnsiTheme="minorHAnsi" w:cstheme="minorHAnsi"/>
                <w:b/>
                <w:bCs/>
                <w:color w:val="000000"/>
                <w:szCs w:val="21"/>
                <w:lang w:val="en-GB" w:eastAsia="fr-FR"/>
              </w:rPr>
              <w:t>Media/activities</w:t>
            </w:r>
          </w:p>
        </w:tc>
        <w:tc>
          <w:tcPr>
            <w:tcW w:w="2500" w:type="pct"/>
            <w:tcBorders>
              <w:top w:val="single" w:sz="8" w:space="0" w:color="auto"/>
              <w:left w:val="nil"/>
              <w:bottom w:val="single" w:sz="8" w:space="0" w:color="auto"/>
              <w:right w:val="single" w:sz="8" w:space="0" w:color="auto"/>
            </w:tcBorders>
            <w:shd w:val="clear" w:color="auto" w:fill="auto"/>
            <w:vAlign w:val="center"/>
            <w:hideMark/>
          </w:tcPr>
          <w:p w14:paraId="0869ABEF" w14:textId="77777777" w:rsidR="00407324" w:rsidRPr="00051B7E" w:rsidRDefault="00407324" w:rsidP="00672714">
            <w:pPr>
              <w:jc w:val="center"/>
              <w:rPr>
                <w:rFonts w:asciiTheme="minorHAnsi" w:hAnsiTheme="minorHAnsi" w:cstheme="minorHAnsi"/>
                <w:b/>
                <w:bCs/>
                <w:color w:val="000000"/>
                <w:szCs w:val="21"/>
                <w:lang w:val="en-GB" w:eastAsia="fr-FR"/>
              </w:rPr>
            </w:pPr>
            <w:r w:rsidRPr="00051B7E">
              <w:rPr>
                <w:rFonts w:asciiTheme="minorHAnsi" w:hAnsiTheme="minorHAnsi" w:cstheme="minorHAnsi"/>
                <w:b/>
                <w:bCs/>
                <w:color w:val="000000"/>
                <w:szCs w:val="21"/>
                <w:lang w:val="en-GB" w:eastAsia="fr-FR"/>
              </w:rPr>
              <w:t>Objectives</w:t>
            </w:r>
          </w:p>
        </w:tc>
      </w:tr>
      <w:tr w:rsidR="00407324" w:rsidRPr="00051B7E" w14:paraId="406C9090" w14:textId="77777777" w:rsidTr="0058274F">
        <w:trPr>
          <w:trHeight w:val="201"/>
        </w:trPr>
        <w:tc>
          <w:tcPr>
            <w:tcW w:w="5000" w:type="pct"/>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14:paraId="612AC24B" w14:textId="77777777" w:rsidR="00407324" w:rsidRPr="00051B7E" w:rsidRDefault="00407324" w:rsidP="0058274F">
            <w:pPr>
              <w:jc w:val="center"/>
              <w:rPr>
                <w:rFonts w:asciiTheme="minorHAnsi" w:hAnsiTheme="minorHAnsi" w:cstheme="minorHAnsi"/>
                <w:b/>
                <w:bCs/>
                <w:color w:val="000000"/>
                <w:szCs w:val="21"/>
                <w:lang w:val="en-GB" w:eastAsia="fr-FR"/>
              </w:rPr>
            </w:pPr>
            <w:r w:rsidRPr="00051B7E">
              <w:rPr>
                <w:b/>
                <w:bCs/>
                <w:color w:val="AF1919"/>
                <w:szCs w:val="21"/>
                <w:lang w:val="en-GB"/>
              </w:rPr>
              <w:t>Dissemination</w:t>
            </w:r>
          </w:p>
        </w:tc>
      </w:tr>
      <w:tr w:rsidR="00407324" w:rsidRPr="00051B7E" w14:paraId="2D786777" w14:textId="77777777" w:rsidTr="003B5606">
        <w:trPr>
          <w:cantSplit/>
          <w:trHeight w:val="206"/>
        </w:trPr>
        <w:tc>
          <w:tcPr>
            <w:tcW w:w="778" w:type="pct"/>
            <w:tcBorders>
              <w:top w:val="nil"/>
              <w:left w:val="single" w:sz="8" w:space="0" w:color="auto"/>
              <w:bottom w:val="single" w:sz="8" w:space="0" w:color="000000"/>
              <w:right w:val="single" w:sz="8" w:space="0" w:color="auto"/>
            </w:tcBorders>
            <w:shd w:val="clear" w:color="auto" w:fill="auto"/>
            <w:vAlign w:val="center"/>
            <w:hideMark/>
          </w:tcPr>
          <w:p w14:paraId="1FF2AB92" w14:textId="77777777" w:rsidR="00407324" w:rsidRPr="00051B7E" w:rsidRDefault="00407324" w:rsidP="00672714">
            <w:pPr>
              <w:jc w:val="center"/>
              <w:rPr>
                <w:rFonts w:asciiTheme="minorHAnsi" w:hAnsiTheme="minorHAnsi" w:cstheme="minorHAnsi"/>
                <w:b/>
                <w:bCs/>
                <w:color w:val="000000"/>
                <w:szCs w:val="21"/>
                <w:lang w:val="en-GB" w:eastAsia="fr-FR"/>
              </w:rPr>
            </w:pPr>
            <w:r w:rsidRPr="00051B7E">
              <w:rPr>
                <w:rFonts w:asciiTheme="minorHAnsi" w:hAnsiTheme="minorHAnsi" w:cstheme="minorHAnsi"/>
                <w:b/>
                <w:bCs/>
                <w:color w:val="000000"/>
                <w:szCs w:val="21"/>
                <w:lang w:val="en-GB" w:eastAsia="fr-FR"/>
              </w:rPr>
              <w:t>Scientific community</w:t>
            </w:r>
          </w:p>
        </w:tc>
        <w:tc>
          <w:tcPr>
            <w:tcW w:w="1722" w:type="pct"/>
            <w:tcBorders>
              <w:top w:val="nil"/>
              <w:left w:val="nil"/>
              <w:bottom w:val="nil"/>
              <w:right w:val="single" w:sz="8" w:space="0" w:color="auto"/>
            </w:tcBorders>
            <w:shd w:val="clear" w:color="auto" w:fill="auto"/>
          </w:tcPr>
          <w:p w14:paraId="3BACCFEA"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Journal publications (&gt;10)</w:t>
            </w:r>
          </w:p>
          <w:p w14:paraId="6FB10F9C"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Conference presentations (&gt;10)</w:t>
            </w:r>
          </w:p>
          <w:p w14:paraId="76B0B813"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Conference organisation (≥1)</w:t>
            </w:r>
          </w:p>
          <w:p w14:paraId="74929A06"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Website, Brochure</w:t>
            </w:r>
          </w:p>
          <w:p w14:paraId="372BD263"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Newsletters (≥6, half yearly)</w:t>
            </w:r>
          </w:p>
        </w:tc>
        <w:tc>
          <w:tcPr>
            <w:tcW w:w="2500" w:type="pct"/>
            <w:tcBorders>
              <w:top w:val="nil"/>
              <w:left w:val="nil"/>
              <w:bottom w:val="nil"/>
              <w:right w:val="single" w:sz="8" w:space="0" w:color="auto"/>
            </w:tcBorders>
            <w:shd w:val="clear" w:color="auto" w:fill="auto"/>
          </w:tcPr>
          <w:p w14:paraId="273303B2"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Communication on the project advances and potential output</w:t>
            </w:r>
          </w:p>
          <w:p w14:paraId="6B21946F"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xml:space="preserve">- Clustering with interested </w:t>
            </w:r>
            <w:r w:rsidRPr="00051B7E">
              <w:rPr>
                <w:rFonts w:asciiTheme="minorHAnsi" w:hAnsiTheme="minorHAnsi" w:cstheme="minorHAnsi"/>
                <w:b/>
                <w:color w:val="000000"/>
                <w:szCs w:val="21"/>
                <w:lang w:val="en-GB" w:eastAsia="fr-FR"/>
              </w:rPr>
              <w:t>research teams and industries</w:t>
            </w:r>
            <w:r w:rsidRPr="00051B7E">
              <w:rPr>
                <w:rFonts w:asciiTheme="minorHAnsi" w:hAnsiTheme="minorHAnsi" w:cstheme="minorHAnsi"/>
                <w:color w:val="000000"/>
                <w:szCs w:val="21"/>
                <w:lang w:val="en-GB" w:eastAsia="fr-FR"/>
              </w:rPr>
              <w:t xml:space="preserve"> for future collaboration </w:t>
            </w:r>
          </w:p>
          <w:p w14:paraId="02485F30"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xml:space="preserve">- Clustering with related FCH2 JU funded projects to mutually add value </w:t>
            </w:r>
          </w:p>
        </w:tc>
      </w:tr>
      <w:tr w:rsidR="00407324" w:rsidRPr="00051B7E" w14:paraId="72058142" w14:textId="77777777" w:rsidTr="0058274F">
        <w:trPr>
          <w:trHeight w:val="188"/>
        </w:trPr>
        <w:tc>
          <w:tcPr>
            <w:tcW w:w="5000" w:type="pct"/>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14:paraId="7F260E74" w14:textId="77777777" w:rsidR="00407324" w:rsidRPr="00051B7E" w:rsidRDefault="00407324" w:rsidP="003B5606">
            <w:pPr>
              <w:jc w:val="center"/>
              <w:rPr>
                <w:rFonts w:asciiTheme="minorHAnsi" w:hAnsiTheme="minorHAnsi" w:cstheme="minorHAnsi"/>
                <w:b/>
                <w:bCs/>
                <w:color w:val="000000"/>
                <w:szCs w:val="21"/>
                <w:lang w:val="en-GB" w:eastAsia="fr-FR"/>
              </w:rPr>
            </w:pPr>
            <w:r w:rsidRPr="00051B7E">
              <w:rPr>
                <w:b/>
                <w:bCs/>
                <w:color w:val="AF1919"/>
                <w:szCs w:val="21"/>
                <w:lang w:val="en-GB"/>
              </w:rPr>
              <w:t>Dissemination &amp; Communication</w:t>
            </w:r>
          </w:p>
        </w:tc>
      </w:tr>
      <w:tr w:rsidR="00407324" w:rsidRPr="00051B7E" w14:paraId="4B5F59B0" w14:textId="77777777" w:rsidTr="003B5606">
        <w:trPr>
          <w:trHeight w:val="749"/>
        </w:trPr>
        <w:tc>
          <w:tcPr>
            <w:tcW w:w="778" w:type="pct"/>
            <w:tcBorders>
              <w:top w:val="nil"/>
              <w:left w:val="single" w:sz="8" w:space="0" w:color="auto"/>
              <w:bottom w:val="single" w:sz="8" w:space="0" w:color="000000"/>
              <w:right w:val="single" w:sz="8" w:space="0" w:color="auto"/>
            </w:tcBorders>
            <w:shd w:val="clear" w:color="auto" w:fill="auto"/>
            <w:vAlign w:val="center"/>
            <w:hideMark/>
          </w:tcPr>
          <w:p w14:paraId="583CAA66" w14:textId="77777777" w:rsidR="00407324" w:rsidRPr="00051B7E" w:rsidRDefault="00407324" w:rsidP="00672714">
            <w:pPr>
              <w:jc w:val="center"/>
              <w:rPr>
                <w:rFonts w:asciiTheme="minorHAnsi" w:hAnsiTheme="minorHAnsi" w:cstheme="minorHAnsi"/>
                <w:b/>
                <w:bCs/>
                <w:color w:val="000000"/>
                <w:szCs w:val="21"/>
                <w:lang w:val="en-GB" w:eastAsia="fr-FR"/>
              </w:rPr>
            </w:pPr>
            <w:r w:rsidRPr="00051B7E">
              <w:rPr>
                <w:rFonts w:asciiTheme="minorHAnsi" w:hAnsiTheme="minorHAnsi" w:cstheme="minorHAnsi"/>
                <w:b/>
                <w:bCs/>
                <w:color w:val="000000"/>
                <w:szCs w:val="21"/>
                <w:lang w:val="en-GB" w:eastAsia="fr-FR"/>
              </w:rPr>
              <w:t>Industry, policy makers, Public bodies</w:t>
            </w:r>
          </w:p>
        </w:tc>
        <w:tc>
          <w:tcPr>
            <w:tcW w:w="1722" w:type="pct"/>
            <w:tcBorders>
              <w:top w:val="nil"/>
              <w:left w:val="nil"/>
              <w:bottom w:val="nil"/>
              <w:right w:val="single" w:sz="8" w:space="0" w:color="auto"/>
            </w:tcBorders>
            <w:shd w:val="clear" w:color="auto" w:fill="auto"/>
          </w:tcPr>
          <w:p w14:paraId="2A61FAC6"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Meetings &amp; exhibitions (≥3)</w:t>
            </w:r>
          </w:p>
          <w:p w14:paraId="0BDE511B"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Press releases (≥3)</w:t>
            </w:r>
          </w:p>
          <w:p w14:paraId="6ADA1DBF"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Final workshop (1)</w:t>
            </w:r>
          </w:p>
        </w:tc>
        <w:tc>
          <w:tcPr>
            <w:tcW w:w="2500" w:type="pct"/>
            <w:tcBorders>
              <w:top w:val="nil"/>
              <w:left w:val="nil"/>
              <w:bottom w:val="nil"/>
              <w:right w:val="single" w:sz="8" w:space="0" w:color="auto"/>
            </w:tcBorders>
            <w:shd w:val="clear" w:color="auto" w:fill="auto"/>
          </w:tcPr>
          <w:p w14:paraId="4CB41748"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xml:space="preserve">- Communication about specific ANIONE advances </w:t>
            </w:r>
          </w:p>
          <w:p w14:paraId="33EDF867"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xml:space="preserve">- Investigation of future/potential </w:t>
            </w:r>
            <w:r w:rsidRPr="00051B7E">
              <w:rPr>
                <w:rFonts w:asciiTheme="minorHAnsi" w:hAnsiTheme="minorHAnsi" w:cstheme="minorHAnsi"/>
                <w:b/>
                <w:color w:val="000000"/>
                <w:szCs w:val="21"/>
                <w:lang w:val="en-GB" w:eastAsia="fr-FR"/>
              </w:rPr>
              <w:t>exploitation opportunities</w:t>
            </w:r>
          </w:p>
        </w:tc>
      </w:tr>
      <w:tr w:rsidR="00407324" w:rsidRPr="00051B7E" w14:paraId="46FBDCBD" w14:textId="77777777" w:rsidTr="0058274F">
        <w:trPr>
          <w:trHeight w:val="189"/>
        </w:trPr>
        <w:tc>
          <w:tcPr>
            <w:tcW w:w="5000" w:type="pct"/>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14:paraId="24009FB6" w14:textId="77777777" w:rsidR="00407324" w:rsidRPr="00051B7E" w:rsidRDefault="00407324" w:rsidP="003B5606">
            <w:pPr>
              <w:jc w:val="center"/>
              <w:rPr>
                <w:rFonts w:asciiTheme="minorHAnsi" w:hAnsiTheme="minorHAnsi" w:cstheme="minorHAnsi"/>
                <w:b/>
                <w:bCs/>
                <w:color w:val="000000"/>
                <w:szCs w:val="21"/>
                <w:lang w:val="en-GB" w:eastAsia="fr-FR"/>
              </w:rPr>
            </w:pPr>
            <w:r w:rsidRPr="00051B7E">
              <w:rPr>
                <w:b/>
                <w:bCs/>
                <w:color w:val="AF1919"/>
                <w:szCs w:val="21"/>
                <w:lang w:val="en-GB"/>
              </w:rPr>
              <w:t>Communication</w:t>
            </w:r>
          </w:p>
        </w:tc>
      </w:tr>
      <w:tr w:rsidR="00407324" w:rsidRPr="00051B7E" w14:paraId="4AE1613B" w14:textId="77777777" w:rsidTr="003B5606">
        <w:trPr>
          <w:trHeight w:val="167"/>
        </w:trPr>
        <w:tc>
          <w:tcPr>
            <w:tcW w:w="778" w:type="pct"/>
            <w:tcBorders>
              <w:top w:val="nil"/>
              <w:left w:val="single" w:sz="8" w:space="0" w:color="auto"/>
              <w:bottom w:val="single" w:sz="8" w:space="0" w:color="auto"/>
              <w:right w:val="single" w:sz="8" w:space="0" w:color="auto"/>
            </w:tcBorders>
            <w:shd w:val="clear" w:color="auto" w:fill="auto"/>
            <w:vAlign w:val="center"/>
            <w:hideMark/>
          </w:tcPr>
          <w:p w14:paraId="47500D69" w14:textId="77777777" w:rsidR="00407324" w:rsidRPr="00051B7E" w:rsidRDefault="00407324" w:rsidP="00672714">
            <w:pPr>
              <w:jc w:val="center"/>
              <w:rPr>
                <w:rFonts w:asciiTheme="minorHAnsi" w:hAnsiTheme="minorHAnsi" w:cstheme="minorHAnsi"/>
                <w:b/>
                <w:bCs/>
                <w:color w:val="000000"/>
                <w:szCs w:val="21"/>
                <w:lang w:val="en-GB" w:eastAsia="fr-FR"/>
              </w:rPr>
            </w:pPr>
            <w:r w:rsidRPr="00051B7E">
              <w:rPr>
                <w:rFonts w:asciiTheme="minorHAnsi" w:hAnsiTheme="minorHAnsi" w:cstheme="minorHAnsi"/>
                <w:b/>
                <w:bCs/>
                <w:color w:val="000000"/>
                <w:szCs w:val="21"/>
                <w:lang w:val="en-GB" w:eastAsia="fr-FR"/>
              </w:rPr>
              <w:t>General Public</w:t>
            </w:r>
          </w:p>
        </w:tc>
        <w:tc>
          <w:tcPr>
            <w:tcW w:w="1722" w:type="pct"/>
            <w:tcBorders>
              <w:top w:val="nil"/>
              <w:left w:val="nil"/>
              <w:bottom w:val="single" w:sz="8" w:space="0" w:color="auto"/>
              <w:right w:val="single" w:sz="8" w:space="0" w:color="auto"/>
            </w:tcBorders>
            <w:shd w:val="clear" w:color="auto" w:fill="auto"/>
          </w:tcPr>
          <w:p w14:paraId="651F4B4F"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xml:space="preserve">-   Website </w:t>
            </w:r>
          </w:p>
          <w:p w14:paraId="7C99118D"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Brochure</w:t>
            </w:r>
          </w:p>
          <w:p w14:paraId="17435818"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Press releases</w:t>
            </w:r>
          </w:p>
          <w:p w14:paraId="0D974C97"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Social networks</w:t>
            </w:r>
          </w:p>
          <w:p w14:paraId="0061F55B" w14:textId="77777777" w:rsidR="00407324" w:rsidRPr="00051B7E" w:rsidRDefault="00407324" w:rsidP="003B5606">
            <w:pPr>
              <w:ind w:left="340" w:hanging="227"/>
              <w:jc w:val="left"/>
              <w:rPr>
                <w:rFonts w:asciiTheme="minorHAnsi" w:hAnsiTheme="minorHAnsi" w:cstheme="minorHAnsi"/>
                <w:color w:val="000000"/>
                <w:szCs w:val="21"/>
                <w:lang w:val="en-GB" w:eastAsia="fr-FR"/>
              </w:rPr>
            </w:pPr>
          </w:p>
        </w:tc>
        <w:tc>
          <w:tcPr>
            <w:tcW w:w="2500" w:type="pct"/>
            <w:tcBorders>
              <w:top w:val="nil"/>
              <w:left w:val="nil"/>
              <w:bottom w:val="single" w:sz="8" w:space="0" w:color="auto"/>
              <w:right w:val="single" w:sz="8" w:space="0" w:color="auto"/>
            </w:tcBorders>
            <w:shd w:val="clear" w:color="auto" w:fill="auto"/>
          </w:tcPr>
          <w:p w14:paraId="490E55E3"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w:t>
            </w:r>
            <w:r w:rsidRPr="00051B7E">
              <w:rPr>
                <w:rFonts w:asciiTheme="minorHAnsi" w:hAnsiTheme="minorHAnsi" w:cstheme="minorHAnsi"/>
                <w:color w:val="000000"/>
                <w:szCs w:val="21"/>
                <w:lang w:val="en-GB" w:eastAsia="fr-FR"/>
              </w:rPr>
              <w:tab/>
              <w:t xml:space="preserve">Communication on latest science and technology achievements </w:t>
            </w:r>
          </w:p>
          <w:p w14:paraId="4601B74A"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w:t>
            </w:r>
            <w:r w:rsidRPr="00051B7E">
              <w:rPr>
                <w:rFonts w:asciiTheme="minorHAnsi" w:hAnsiTheme="minorHAnsi" w:cstheme="minorHAnsi"/>
                <w:color w:val="000000"/>
                <w:szCs w:val="21"/>
                <w:lang w:val="en-GB" w:eastAsia="fr-FR"/>
              </w:rPr>
              <w:tab/>
              <w:t>Raise public awareness on ANIONE goals and objectives with regard to EU policy for energy and transport applications from the perspective of meeting Europe’s energy, environmental and economic challenges (</w:t>
            </w:r>
            <w:r w:rsidRPr="00051B7E">
              <w:rPr>
                <w:rFonts w:asciiTheme="minorHAnsi" w:hAnsiTheme="minorHAnsi" w:cstheme="minorHAnsi"/>
                <w:b/>
                <w:color w:val="000000"/>
                <w:szCs w:val="21"/>
                <w:lang w:val="en-GB" w:eastAsia="fr-FR"/>
              </w:rPr>
              <w:t>societal impact</w:t>
            </w:r>
            <w:r w:rsidRPr="00051B7E">
              <w:rPr>
                <w:rFonts w:asciiTheme="minorHAnsi" w:hAnsiTheme="minorHAnsi" w:cstheme="minorHAnsi"/>
                <w:color w:val="000000"/>
                <w:szCs w:val="21"/>
                <w:lang w:val="en-GB" w:eastAsia="fr-FR"/>
              </w:rPr>
              <w:t>)</w:t>
            </w:r>
          </w:p>
        </w:tc>
      </w:tr>
      <w:tr w:rsidR="00407324" w:rsidRPr="00051B7E" w14:paraId="005EE814" w14:textId="77777777" w:rsidTr="003B5606">
        <w:trPr>
          <w:trHeight w:val="222"/>
        </w:trPr>
        <w:tc>
          <w:tcPr>
            <w:tcW w:w="77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5BFBFC" w14:textId="77777777" w:rsidR="00407324" w:rsidRPr="00051B7E" w:rsidRDefault="00407324" w:rsidP="00672714">
            <w:pPr>
              <w:jc w:val="center"/>
              <w:rPr>
                <w:rFonts w:asciiTheme="minorHAnsi" w:hAnsiTheme="minorHAnsi" w:cstheme="minorHAnsi"/>
                <w:b/>
                <w:bCs/>
                <w:color w:val="000000"/>
                <w:szCs w:val="21"/>
                <w:lang w:val="en-GB" w:eastAsia="fr-FR"/>
              </w:rPr>
            </w:pPr>
            <w:r w:rsidRPr="00051B7E">
              <w:rPr>
                <w:rFonts w:asciiTheme="minorHAnsi" w:hAnsiTheme="minorHAnsi" w:cstheme="minorHAnsi"/>
                <w:b/>
                <w:bCs/>
                <w:color w:val="000000"/>
                <w:szCs w:val="21"/>
                <w:lang w:val="en-GB" w:eastAsia="fr-FR"/>
              </w:rPr>
              <w:t>Partners</w:t>
            </w:r>
          </w:p>
        </w:tc>
        <w:tc>
          <w:tcPr>
            <w:tcW w:w="1722" w:type="pct"/>
            <w:tcBorders>
              <w:top w:val="single" w:sz="8" w:space="0" w:color="auto"/>
              <w:left w:val="single" w:sz="8" w:space="0" w:color="auto"/>
              <w:bottom w:val="single" w:sz="8" w:space="0" w:color="auto"/>
              <w:right w:val="single" w:sz="8" w:space="0" w:color="auto"/>
            </w:tcBorders>
            <w:shd w:val="clear" w:color="auto" w:fill="auto"/>
            <w:hideMark/>
          </w:tcPr>
          <w:p w14:paraId="3ADECD6F"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Project Shared Workspace</w:t>
            </w:r>
          </w:p>
        </w:tc>
        <w:tc>
          <w:tcPr>
            <w:tcW w:w="2500" w:type="pct"/>
            <w:tcBorders>
              <w:top w:val="single" w:sz="8" w:space="0" w:color="auto"/>
              <w:left w:val="single" w:sz="8" w:space="0" w:color="auto"/>
              <w:bottom w:val="single" w:sz="8" w:space="0" w:color="auto"/>
              <w:right w:val="single" w:sz="8" w:space="0" w:color="auto"/>
            </w:tcBorders>
            <w:shd w:val="clear" w:color="auto" w:fill="auto"/>
            <w:hideMark/>
          </w:tcPr>
          <w:p w14:paraId="107C01D4" w14:textId="77777777" w:rsidR="00407324" w:rsidRPr="00051B7E" w:rsidRDefault="00407324" w:rsidP="003B5606">
            <w:pPr>
              <w:ind w:left="227" w:hanging="170"/>
              <w:jc w:val="left"/>
              <w:rPr>
                <w:rFonts w:asciiTheme="minorHAnsi" w:hAnsiTheme="minorHAnsi" w:cstheme="minorHAnsi"/>
                <w:color w:val="000000"/>
                <w:szCs w:val="21"/>
                <w:lang w:val="en-GB" w:eastAsia="fr-FR"/>
              </w:rPr>
            </w:pPr>
            <w:r w:rsidRPr="00051B7E">
              <w:rPr>
                <w:rFonts w:asciiTheme="minorHAnsi" w:hAnsiTheme="minorHAnsi" w:cstheme="minorHAnsi"/>
                <w:color w:val="000000"/>
                <w:szCs w:val="21"/>
                <w:lang w:val="en-GB" w:eastAsia="fr-FR"/>
              </w:rPr>
              <w:t xml:space="preserve">-   Facilitate and improve </w:t>
            </w:r>
            <w:r w:rsidRPr="00051B7E">
              <w:rPr>
                <w:rFonts w:asciiTheme="minorHAnsi" w:hAnsiTheme="minorHAnsi" w:cstheme="minorHAnsi"/>
                <w:b/>
                <w:bCs/>
                <w:color w:val="000000"/>
                <w:szCs w:val="21"/>
                <w:lang w:val="en-GB" w:eastAsia="fr-FR"/>
              </w:rPr>
              <w:t>communication</w:t>
            </w:r>
            <w:r w:rsidRPr="00051B7E">
              <w:rPr>
                <w:rFonts w:asciiTheme="minorHAnsi" w:hAnsiTheme="minorHAnsi" w:cstheme="minorHAnsi"/>
                <w:color w:val="000000"/>
                <w:szCs w:val="21"/>
                <w:lang w:val="en-GB" w:eastAsia="fr-FR"/>
              </w:rPr>
              <w:t xml:space="preserve"> efficiency </w:t>
            </w:r>
            <w:r w:rsidRPr="00051B7E">
              <w:rPr>
                <w:rFonts w:asciiTheme="minorHAnsi" w:hAnsiTheme="minorHAnsi" w:cstheme="minorHAnsi"/>
                <w:b/>
                <w:bCs/>
                <w:color w:val="000000"/>
                <w:szCs w:val="21"/>
                <w:lang w:val="en-GB" w:eastAsia="fr-FR"/>
              </w:rPr>
              <w:t>internally</w:t>
            </w:r>
          </w:p>
        </w:tc>
      </w:tr>
      <w:bookmarkEnd w:id="14"/>
    </w:tbl>
    <w:p w14:paraId="3F01F437" w14:textId="77777777" w:rsidR="00407324" w:rsidRPr="00051B7E" w:rsidRDefault="00407324" w:rsidP="00967207">
      <w:pPr>
        <w:spacing w:line="276" w:lineRule="auto"/>
        <w:rPr>
          <w:lang w:val="en-GB"/>
        </w:rPr>
      </w:pPr>
    </w:p>
    <w:p w14:paraId="7C276B52" w14:textId="2BECB1C6" w:rsidR="00AC1FAE" w:rsidRPr="00051B7E" w:rsidRDefault="00F946FC" w:rsidP="003D0416">
      <w:pPr>
        <w:pStyle w:val="Heading2"/>
      </w:pPr>
      <w:bookmarkStart w:id="15" w:name="_Toc44057597"/>
      <w:r w:rsidRPr="00051B7E">
        <w:t>Tools</w:t>
      </w:r>
      <w:r w:rsidR="00C546A3" w:rsidRPr="00051B7E">
        <w:t xml:space="preserve"> for Dissemination</w:t>
      </w:r>
      <w:bookmarkEnd w:id="15"/>
    </w:p>
    <w:p w14:paraId="0C3B8F75" w14:textId="77B5F9DE" w:rsidR="008F3138" w:rsidRPr="00051B7E" w:rsidRDefault="009A53E5" w:rsidP="008F3138">
      <w:pPr>
        <w:spacing w:before="240" w:after="240" w:line="276" w:lineRule="auto"/>
        <w:rPr>
          <w:sz w:val="22"/>
          <w:szCs w:val="22"/>
          <w:lang w:val="en-GB"/>
        </w:rPr>
      </w:pPr>
      <w:r w:rsidRPr="00051B7E">
        <w:rPr>
          <w:sz w:val="22"/>
          <w:szCs w:val="22"/>
          <w:lang w:val="en-GB"/>
        </w:rPr>
        <w:t>Several</w:t>
      </w:r>
      <w:r w:rsidR="00F946FC" w:rsidRPr="00051B7E">
        <w:rPr>
          <w:sz w:val="22"/>
          <w:szCs w:val="22"/>
          <w:lang w:val="en-GB"/>
        </w:rPr>
        <w:t xml:space="preserve"> dissemination tools have be</w:t>
      </w:r>
      <w:r w:rsidRPr="00051B7E">
        <w:rPr>
          <w:sz w:val="22"/>
          <w:szCs w:val="22"/>
          <w:lang w:val="en-GB"/>
        </w:rPr>
        <w:t>e</w:t>
      </w:r>
      <w:r w:rsidR="00F946FC" w:rsidRPr="00051B7E">
        <w:rPr>
          <w:sz w:val="22"/>
          <w:szCs w:val="22"/>
          <w:lang w:val="en-GB"/>
        </w:rPr>
        <w:t>n developed for the ANIONE project. Th</w:t>
      </w:r>
      <w:r w:rsidRPr="00051B7E">
        <w:rPr>
          <w:sz w:val="22"/>
          <w:szCs w:val="22"/>
          <w:lang w:val="en-GB"/>
        </w:rPr>
        <w:t>ese</w:t>
      </w:r>
      <w:r w:rsidR="00F946FC" w:rsidRPr="00051B7E">
        <w:rPr>
          <w:sz w:val="22"/>
          <w:szCs w:val="22"/>
          <w:lang w:val="en-GB"/>
        </w:rPr>
        <w:t xml:space="preserve"> include the </w:t>
      </w:r>
      <w:r w:rsidRPr="00051B7E">
        <w:rPr>
          <w:sz w:val="22"/>
          <w:szCs w:val="22"/>
          <w:lang w:val="en-GB"/>
        </w:rPr>
        <w:t>project visual identity, including the project logo</w:t>
      </w:r>
      <w:r w:rsidR="00921E62" w:rsidRPr="00051B7E">
        <w:rPr>
          <w:sz w:val="22"/>
          <w:szCs w:val="22"/>
          <w:lang w:val="en-GB"/>
        </w:rPr>
        <w:t xml:space="preserve">, </w:t>
      </w:r>
      <w:r w:rsidRPr="00051B7E">
        <w:rPr>
          <w:sz w:val="22"/>
          <w:szCs w:val="22"/>
          <w:lang w:val="en-GB"/>
        </w:rPr>
        <w:t xml:space="preserve">the </w:t>
      </w:r>
      <w:r w:rsidR="00F946FC" w:rsidRPr="00051B7E">
        <w:rPr>
          <w:sz w:val="22"/>
          <w:szCs w:val="22"/>
          <w:lang w:val="en-GB"/>
        </w:rPr>
        <w:t>project</w:t>
      </w:r>
      <w:r w:rsidRPr="00051B7E">
        <w:rPr>
          <w:sz w:val="22"/>
          <w:szCs w:val="22"/>
          <w:lang w:val="en-GB"/>
        </w:rPr>
        <w:t xml:space="preserve"> public</w:t>
      </w:r>
      <w:r w:rsidR="00F946FC" w:rsidRPr="00051B7E">
        <w:rPr>
          <w:sz w:val="22"/>
          <w:szCs w:val="22"/>
          <w:lang w:val="en-GB"/>
        </w:rPr>
        <w:t xml:space="preserve"> website (</w:t>
      </w:r>
      <w:hyperlink r:id="rId19" w:history="1">
        <w:r w:rsidR="00921E62" w:rsidRPr="00051B7E">
          <w:rPr>
            <w:rStyle w:val="Hyperlink"/>
            <w:sz w:val="22"/>
            <w:szCs w:val="22"/>
            <w:lang w:val="en-GB"/>
          </w:rPr>
          <w:t>www.anione.eu</w:t>
        </w:r>
      </w:hyperlink>
      <w:r w:rsidRPr="00051B7E">
        <w:rPr>
          <w:sz w:val="22"/>
          <w:szCs w:val="22"/>
          <w:lang w:val="en-GB"/>
        </w:rPr>
        <w:t xml:space="preserve">), and a number of project templates (posters, flyers, presentations, (e-)newsletters, deliverables, milestones). </w:t>
      </w:r>
      <w:r w:rsidR="00921E62" w:rsidRPr="00051B7E">
        <w:rPr>
          <w:sz w:val="22"/>
          <w:szCs w:val="22"/>
          <w:lang w:val="en-GB"/>
        </w:rPr>
        <w:t xml:space="preserve">The work with these tools </w:t>
      </w:r>
      <w:r w:rsidR="006B7B81" w:rsidRPr="00051B7E">
        <w:rPr>
          <w:sz w:val="22"/>
          <w:szCs w:val="22"/>
          <w:lang w:val="en-GB"/>
        </w:rPr>
        <w:t>has</w:t>
      </w:r>
      <w:r w:rsidR="00921E62" w:rsidRPr="00051B7E">
        <w:rPr>
          <w:sz w:val="22"/>
          <w:szCs w:val="22"/>
          <w:lang w:val="en-GB"/>
        </w:rPr>
        <w:t xml:space="preserve"> already started and is reported in deliverables D71. – </w:t>
      </w:r>
      <w:r w:rsidR="006B7B81" w:rsidRPr="00051B7E">
        <w:rPr>
          <w:sz w:val="22"/>
          <w:szCs w:val="22"/>
          <w:lang w:val="en-GB"/>
        </w:rPr>
        <w:t xml:space="preserve">Project Visual Identity </w:t>
      </w:r>
      <w:r w:rsidR="00921E62" w:rsidRPr="00051B7E">
        <w:rPr>
          <w:sz w:val="22"/>
          <w:szCs w:val="22"/>
          <w:lang w:val="en-GB"/>
        </w:rPr>
        <w:t>and D7.2</w:t>
      </w:r>
      <w:r w:rsidR="006B7B81" w:rsidRPr="00051B7E">
        <w:rPr>
          <w:sz w:val="22"/>
          <w:szCs w:val="22"/>
          <w:lang w:val="en-GB"/>
        </w:rPr>
        <w:t xml:space="preserve"> – Project Website and Dissemination Database</w:t>
      </w:r>
      <w:r w:rsidR="00921E62" w:rsidRPr="00051B7E">
        <w:rPr>
          <w:sz w:val="22"/>
          <w:szCs w:val="22"/>
          <w:lang w:val="en-GB"/>
        </w:rPr>
        <w:t xml:space="preserve">. </w:t>
      </w:r>
      <w:r w:rsidR="006B7B81" w:rsidRPr="00051B7E">
        <w:rPr>
          <w:sz w:val="22"/>
          <w:szCs w:val="22"/>
          <w:lang w:val="en-GB"/>
        </w:rPr>
        <w:t>The following sections will serve as a brief overview of the ANIONE dissemination tools.</w:t>
      </w:r>
    </w:p>
    <w:p w14:paraId="514EC58E" w14:textId="08B5C1D8" w:rsidR="009A53E5" w:rsidRPr="00051B7E" w:rsidRDefault="00DF5654" w:rsidP="00937B35">
      <w:pPr>
        <w:pStyle w:val="Heading3"/>
      </w:pPr>
      <w:bookmarkStart w:id="16" w:name="_Toc44057598"/>
      <w:r w:rsidRPr="00051B7E">
        <w:lastRenderedPageBreak/>
        <w:t xml:space="preserve">Project Visual Identity and </w:t>
      </w:r>
      <w:r w:rsidR="00C546A3" w:rsidRPr="00051B7E">
        <w:t>Logo</w:t>
      </w:r>
      <w:bookmarkEnd w:id="16"/>
    </w:p>
    <w:p w14:paraId="637D937A" w14:textId="04979198" w:rsidR="00CB032B" w:rsidRPr="00051B7E" w:rsidRDefault="00DF5654" w:rsidP="00DF5654">
      <w:pPr>
        <w:spacing w:before="240" w:after="240" w:line="276" w:lineRule="auto"/>
        <w:rPr>
          <w:sz w:val="22"/>
          <w:szCs w:val="22"/>
          <w:lang w:val="en-GB"/>
        </w:rPr>
      </w:pPr>
      <w:r w:rsidRPr="00051B7E">
        <w:rPr>
          <w:sz w:val="22"/>
          <w:szCs w:val="22"/>
          <w:lang w:val="en-GB"/>
        </w:rPr>
        <w:t xml:space="preserve">A graphical project identity composed of multiple visual elements that aim to represent the project has been designed for ANIONE. The graphical identity includes the project logo, fonts, and colours. These elements will be incorporated in the design of all dissemination material related to the project. The </w:t>
      </w:r>
      <w:r w:rsidR="00CB032B" w:rsidRPr="00051B7E">
        <w:rPr>
          <w:sz w:val="22"/>
          <w:szCs w:val="22"/>
          <w:lang w:val="en-GB"/>
        </w:rPr>
        <w:t>visual</w:t>
      </w:r>
      <w:r w:rsidRPr="00051B7E">
        <w:rPr>
          <w:sz w:val="22"/>
          <w:szCs w:val="22"/>
          <w:lang w:val="en-GB"/>
        </w:rPr>
        <w:t xml:space="preserve"> identity set</w:t>
      </w:r>
      <w:r w:rsidR="00CB032B" w:rsidRPr="00051B7E">
        <w:rPr>
          <w:sz w:val="22"/>
          <w:szCs w:val="22"/>
          <w:lang w:val="en-GB"/>
        </w:rPr>
        <w:t>s</w:t>
      </w:r>
      <w:r w:rsidRPr="00051B7E">
        <w:rPr>
          <w:sz w:val="22"/>
          <w:szCs w:val="22"/>
          <w:lang w:val="en-GB"/>
        </w:rPr>
        <w:t xml:space="preserve"> the mood of the project website, the project newsletters</w:t>
      </w:r>
      <w:r w:rsidR="00CB032B" w:rsidRPr="00051B7E">
        <w:rPr>
          <w:sz w:val="22"/>
          <w:szCs w:val="22"/>
          <w:lang w:val="en-GB"/>
        </w:rPr>
        <w:t>,</w:t>
      </w:r>
      <w:r w:rsidRPr="00051B7E">
        <w:rPr>
          <w:sz w:val="22"/>
          <w:szCs w:val="22"/>
          <w:lang w:val="en-GB"/>
        </w:rPr>
        <w:t xml:space="preserve"> and a</w:t>
      </w:r>
      <w:r w:rsidR="00CB032B" w:rsidRPr="00051B7E">
        <w:rPr>
          <w:sz w:val="22"/>
          <w:szCs w:val="22"/>
          <w:lang w:val="en-GB"/>
        </w:rPr>
        <w:t xml:space="preserve">ny future project </w:t>
      </w:r>
      <w:r w:rsidRPr="00051B7E">
        <w:rPr>
          <w:sz w:val="22"/>
          <w:szCs w:val="22"/>
          <w:lang w:val="en-GB"/>
        </w:rPr>
        <w:t xml:space="preserve">dissemination material. The main purpose of the </w:t>
      </w:r>
      <w:r w:rsidR="00CB032B" w:rsidRPr="00051B7E">
        <w:rPr>
          <w:sz w:val="22"/>
          <w:szCs w:val="22"/>
          <w:lang w:val="en-GB"/>
        </w:rPr>
        <w:t>visual</w:t>
      </w:r>
      <w:r w:rsidRPr="00051B7E">
        <w:rPr>
          <w:sz w:val="22"/>
          <w:szCs w:val="22"/>
          <w:lang w:val="en-GB"/>
        </w:rPr>
        <w:t xml:space="preserve"> identity is to provide the project with consistent and easily recognisable</w:t>
      </w:r>
      <w:r w:rsidR="00CB032B" w:rsidRPr="00051B7E">
        <w:rPr>
          <w:sz w:val="22"/>
          <w:szCs w:val="22"/>
          <w:lang w:val="en-GB"/>
        </w:rPr>
        <w:t xml:space="preserve"> dissemination material. The ANIONE logo and colour scheme </w:t>
      </w:r>
      <w:r w:rsidR="00D508E9" w:rsidRPr="00051B7E">
        <w:rPr>
          <w:sz w:val="22"/>
          <w:szCs w:val="22"/>
          <w:lang w:val="en-GB"/>
        </w:rPr>
        <w:t xml:space="preserve">are </w:t>
      </w:r>
      <w:r w:rsidR="00CB032B" w:rsidRPr="00051B7E">
        <w:rPr>
          <w:sz w:val="22"/>
          <w:szCs w:val="22"/>
          <w:lang w:val="en-GB"/>
        </w:rPr>
        <w:t xml:space="preserve">presented in </w:t>
      </w:r>
      <w:r w:rsidR="00CB032B" w:rsidRPr="00051B7E">
        <w:rPr>
          <w:sz w:val="22"/>
          <w:szCs w:val="22"/>
          <w:lang w:val="en-GB"/>
        </w:rPr>
        <w:fldChar w:fldCharType="begin"/>
      </w:r>
      <w:r w:rsidR="00CB032B" w:rsidRPr="00051B7E">
        <w:rPr>
          <w:sz w:val="22"/>
          <w:szCs w:val="22"/>
          <w:lang w:val="en-GB"/>
        </w:rPr>
        <w:instrText xml:space="preserve"> REF _Ref42871099 \h </w:instrText>
      </w:r>
      <w:r w:rsidR="00CB032B" w:rsidRPr="00051B7E">
        <w:rPr>
          <w:sz w:val="22"/>
          <w:szCs w:val="22"/>
          <w:lang w:val="en-GB"/>
        </w:rPr>
      </w:r>
      <w:r w:rsidR="00CB032B" w:rsidRPr="00051B7E">
        <w:rPr>
          <w:sz w:val="22"/>
          <w:szCs w:val="22"/>
          <w:lang w:val="en-GB"/>
        </w:rPr>
        <w:fldChar w:fldCharType="separate"/>
      </w:r>
      <w:r w:rsidR="00274589" w:rsidRPr="00051B7E">
        <w:rPr>
          <w:lang w:val="en-GB"/>
        </w:rPr>
        <w:t xml:space="preserve">Figure </w:t>
      </w:r>
      <w:r w:rsidR="00274589">
        <w:rPr>
          <w:noProof/>
        </w:rPr>
        <w:t>2</w:t>
      </w:r>
      <w:r w:rsidR="00274589" w:rsidRPr="00051B7E">
        <w:rPr>
          <w:lang w:val="en-GB"/>
        </w:rPr>
        <w:noBreakHyphen/>
      </w:r>
      <w:r w:rsidR="00274589">
        <w:rPr>
          <w:noProof/>
        </w:rPr>
        <w:t>1</w:t>
      </w:r>
      <w:r w:rsidR="00CB032B" w:rsidRPr="00051B7E">
        <w:rPr>
          <w:sz w:val="22"/>
          <w:szCs w:val="22"/>
          <w:lang w:val="en-GB"/>
        </w:rPr>
        <w:fldChar w:fldCharType="end"/>
      </w:r>
      <w:r w:rsidR="00CB032B" w:rsidRPr="00051B7E">
        <w:rPr>
          <w:sz w:val="22"/>
          <w:szCs w:val="22"/>
          <w:lang w:val="en-GB"/>
        </w:rPr>
        <w:t>.</w:t>
      </w:r>
    </w:p>
    <w:p w14:paraId="5F9B9F91" w14:textId="77777777" w:rsidR="00CB032B" w:rsidRPr="00051B7E" w:rsidRDefault="00CB032B" w:rsidP="00CB032B">
      <w:pPr>
        <w:keepNext/>
        <w:spacing w:before="240" w:after="240" w:line="276" w:lineRule="auto"/>
        <w:jc w:val="center"/>
        <w:rPr>
          <w:lang w:val="en-GB"/>
        </w:rPr>
      </w:pPr>
      <w:r w:rsidRPr="00051B7E">
        <w:rPr>
          <w:noProof/>
          <w:sz w:val="22"/>
          <w:szCs w:val="22"/>
          <w:lang w:val="en-GB" w:eastAsia="it-IT"/>
        </w:rPr>
        <w:drawing>
          <wp:inline distT="0" distB="0" distL="0" distR="0" wp14:anchorId="43881200" wp14:editId="76901BCB">
            <wp:extent cx="4983922" cy="30861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993" t="2842" r="2483" b="3876"/>
                    <a:stretch/>
                  </pic:blipFill>
                  <pic:spPr bwMode="auto">
                    <a:xfrm>
                      <a:off x="0" y="0"/>
                      <a:ext cx="5006911" cy="3100335"/>
                    </a:xfrm>
                    <a:prstGeom prst="rect">
                      <a:avLst/>
                    </a:prstGeom>
                    <a:noFill/>
                    <a:ln>
                      <a:noFill/>
                    </a:ln>
                    <a:extLst>
                      <a:ext uri="{53640926-AAD7-44D8-BBD7-CCE9431645EC}">
                        <a14:shadowObscured xmlns:a14="http://schemas.microsoft.com/office/drawing/2010/main"/>
                      </a:ext>
                    </a:extLst>
                  </pic:spPr>
                </pic:pic>
              </a:graphicData>
            </a:graphic>
          </wp:inline>
        </w:drawing>
      </w:r>
    </w:p>
    <w:p w14:paraId="70456F57" w14:textId="75F81FBD" w:rsidR="00CB032B" w:rsidRPr="00051B7E" w:rsidRDefault="00CB032B" w:rsidP="00922757">
      <w:pPr>
        <w:pStyle w:val="Caption"/>
        <w:jc w:val="center"/>
      </w:pPr>
      <w:bookmarkStart w:id="17" w:name="_Ref42871099"/>
      <w:bookmarkStart w:id="18" w:name="_Toc44057630"/>
      <w:r w:rsidRPr="00051B7E">
        <w:t xml:space="preserve">Figure </w:t>
      </w:r>
      <w:r w:rsidR="00985FB3" w:rsidRPr="00051B7E">
        <w:rPr>
          <w:noProof/>
        </w:rPr>
        <w:fldChar w:fldCharType="begin"/>
      </w:r>
      <w:r w:rsidR="00985FB3" w:rsidRPr="00051B7E">
        <w:rPr>
          <w:noProof/>
        </w:rPr>
        <w:instrText xml:space="preserve"> STYLEREF 1 \s </w:instrText>
      </w:r>
      <w:r w:rsidR="00985FB3" w:rsidRPr="00051B7E">
        <w:rPr>
          <w:noProof/>
        </w:rPr>
        <w:fldChar w:fldCharType="separate"/>
      </w:r>
      <w:r w:rsidR="00274589">
        <w:rPr>
          <w:noProof/>
        </w:rPr>
        <w:t>2</w:t>
      </w:r>
      <w:r w:rsidR="00985FB3" w:rsidRPr="00051B7E">
        <w:rPr>
          <w:noProof/>
        </w:rPr>
        <w:fldChar w:fldCharType="end"/>
      </w:r>
      <w:r w:rsidR="00E21D08" w:rsidRPr="00051B7E">
        <w:noBreakHyphen/>
      </w:r>
      <w:r w:rsidR="00985FB3" w:rsidRPr="00051B7E">
        <w:rPr>
          <w:noProof/>
        </w:rPr>
        <w:fldChar w:fldCharType="begin"/>
      </w:r>
      <w:r w:rsidR="00985FB3" w:rsidRPr="00051B7E">
        <w:rPr>
          <w:noProof/>
        </w:rPr>
        <w:instrText xml:space="preserve"> SEQ Figure \* ARABIC \s 1 </w:instrText>
      </w:r>
      <w:r w:rsidR="00985FB3" w:rsidRPr="00051B7E">
        <w:rPr>
          <w:noProof/>
        </w:rPr>
        <w:fldChar w:fldCharType="separate"/>
      </w:r>
      <w:r w:rsidR="00274589">
        <w:rPr>
          <w:noProof/>
        </w:rPr>
        <w:t>1</w:t>
      </w:r>
      <w:r w:rsidR="00985FB3" w:rsidRPr="00051B7E">
        <w:rPr>
          <w:noProof/>
        </w:rPr>
        <w:fldChar w:fldCharType="end"/>
      </w:r>
      <w:bookmarkEnd w:id="17"/>
      <w:r w:rsidRPr="00051B7E">
        <w:t xml:space="preserve"> ANIONE Logo</w:t>
      </w:r>
      <w:bookmarkEnd w:id="18"/>
    </w:p>
    <w:p w14:paraId="05E75A4E" w14:textId="32EFF05D" w:rsidR="000B03BE" w:rsidRPr="00051B7E" w:rsidRDefault="00937B35" w:rsidP="00937B35">
      <w:pPr>
        <w:pStyle w:val="Heading3"/>
      </w:pPr>
      <w:bookmarkStart w:id="19" w:name="_Toc44057599"/>
      <w:r w:rsidRPr="00051B7E">
        <w:t>Templates</w:t>
      </w:r>
      <w:bookmarkEnd w:id="19"/>
    </w:p>
    <w:p w14:paraId="39E4EAB7" w14:textId="725AB3E8" w:rsidR="008C1C15" w:rsidRPr="00051B7E" w:rsidRDefault="008C1C15" w:rsidP="00DF5654">
      <w:pPr>
        <w:spacing w:before="240" w:after="240" w:line="276" w:lineRule="auto"/>
        <w:rPr>
          <w:sz w:val="22"/>
          <w:szCs w:val="22"/>
          <w:lang w:val="en-GB"/>
        </w:rPr>
      </w:pPr>
      <w:r w:rsidRPr="00051B7E">
        <w:rPr>
          <w:sz w:val="22"/>
          <w:szCs w:val="22"/>
          <w:lang w:val="en-GB"/>
        </w:rPr>
        <w:t>Standard templates</w:t>
      </w:r>
      <w:r w:rsidR="008F3138" w:rsidRPr="00051B7E">
        <w:rPr>
          <w:sz w:val="22"/>
          <w:szCs w:val="22"/>
          <w:lang w:val="en-GB"/>
        </w:rPr>
        <w:t xml:space="preserve"> for the dissemination of ANIONE project results have been designed </w:t>
      </w:r>
      <w:r w:rsidRPr="00051B7E">
        <w:rPr>
          <w:sz w:val="22"/>
          <w:szCs w:val="22"/>
          <w:lang w:val="en-GB"/>
        </w:rPr>
        <w:t xml:space="preserve">for presentations </w:t>
      </w:r>
      <w:r w:rsidR="008F3138" w:rsidRPr="00051B7E">
        <w:rPr>
          <w:sz w:val="22"/>
          <w:szCs w:val="22"/>
          <w:lang w:val="en-GB"/>
        </w:rPr>
        <w:t xml:space="preserve">and posters </w:t>
      </w:r>
      <w:r w:rsidRPr="00051B7E">
        <w:rPr>
          <w:sz w:val="22"/>
          <w:szCs w:val="22"/>
          <w:lang w:val="en-GB"/>
        </w:rPr>
        <w:t>(PowerPoint file)</w:t>
      </w:r>
      <w:r w:rsidR="008F3138" w:rsidRPr="00051B7E">
        <w:rPr>
          <w:sz w:val="22"/>
          <w:szCs w:val="22"/>
          <w:lang w:val="en-GB"/>
        </w:rPr>
        <w:t xml:space="preserve"> and D</w:t>
      </w:r>
      <w:r w:rsidRPr="00051B7E">
        <w:rPr>
          <w:sz w:val="22"/>
          <w:szCs w:val="22"/>
          <w:lang w:val="en-GB"/>
        </w:rPr>
        <w:t>eliverable</w:t>
      </w:r>
      <w:r w:rsidR="008F3138" w:rsidRPr="00051B7E">
        <w:rPr>
          <w:sz w:val="22"/>
          <w:szCs w:val="22"/>
          <w:lang w:val="en-GB"/>
        </w:rPr>
        <w:t xml:space="preserve"> and Milestone</w:t>
      </w:r>
      <w:r w:rsidRPr="00051B7E">
        <w:rPr>
          <w:sz w:val="22"/>
          <w:szCs w:val="22"/>
          <w:lang w:val="en-GB"/>
        </w:rPr>
        <w:t xml:space="preserve"> reports (Word file</w:t>
      </w:r>
      <w:r w:rsidR="008F3138" w:rsidRPr="00051B7E">
        <w:rPr>
          <w:sz w:val="22"/>
          <w:szCs w:val="22"/>
          <w:lang w:val="en-GB"/>
        </w:rPr>
        <w:t>). These templates include the project logo and project colour scheme</w:t>
      </w:r>
      <w:r w:rsidRPr="00051B7E">
        <w:rPr>
          <w:sz w:val="22"/>
          <w:szCs w:val="22"/>
          <w:lang w:val="en-GB"/>
        </w:rPr>
        <w:t xml:space="preserve"> and are available for </w:t>
      </w:r>
      <w:r w:rsidR="008F3138" w:rsidRPr="00051B7E">
        <w:rPr>
          <w:sz w:val="22"/>
          <w:szCs w:val="22"/>
          <w:lang w:val="en-GB"/>
        </w:rPr>
        <w:t>download by all project par</w:t>
      </w:r>
      <w:r w:rsidR="00BD5692">
        <w:rPr>
          <w:sz w:val="22"/>
          <w:szCs w:val="22"/>
          <w:lang w:val="en-GB"/>
        </w:rPr>
        <w:t>tners</w:t>
      </w:r>
      <w:r w:rsidR="008F3138" w:rsidRPr="00051B7E">
        <w:rPr>
          <w:sz w:val="22"/>
          <w:szCs w:val="22"/>
          <w:lang w:val="en-GB"/>
        </w:rPr>
        <w:t xml:space="preserve"> via</w:t>
      </w:r>
      <w:r w:rsidRPr="00051B7E">
        <w:rPr>
          <w:sz w:val="22"/>
          <w:szCs w:val="22"/>
          <w:lang w:val="en-GB"/>
        </w:rPr>
        <w:t xml:space="preserve"> </w:t>
      </w:r>
      <w:hyperlink r:id="rId21" w:anchor="folder=1545348" w:history="1">
        <w:r w:rsidRPr="00051B7E">
          <w:rPr>
            <w:rStyle w:val="Hyperlink"/>
            <w:sz w:val="22"/>
            <w:szCs w:val="22"/>
            <w:lang w:val="en-GB"/>
          </w:rPr>
          <w:t>Mett</w:t>
        </w:r>
      </w:hyperlink>
      <w:r w:rsidRPr="00051B7E">
        <w:rPr>
          <w:sz w:val="22"/>
          <w:szCs w:val="22"/>
          <w:lang w:val="en-GB"/>
        </w:rPr>
        <w:t xml:space="preserve"> (an online platform for sharing documents</w:t>
      </w:r>
      <w:r w:rsidR="00770150" w:rsidRPr="00051B7E">
        <w:rPr>
          <w:sz w:val="22"/>
          <w:szCs w:val="22"/>
          <w:lang w:val="en-GB"/>
        </w:rPr>
        <w:t>, restricted to project parnters</w:t>
      </w:r>
      <w:r w:rsidRPr="00051B7E">
        <w:rPr>
          <w:sz w:val="22"/>
          <w:szCs w:val="22"/>
          <w:lang w:val="en-GB"/>
        </w:rPr>
        <w:t>).</w:t>
      </w:r>
      <w:r w:rsidR="008F3138" w:rsidRPr="00051B7E">
        <w:rPr>
          <w:sz w:val="22"/>
          <w:szCs w:val="22"/>
          <w:lang w:val="en-GB"/>
        </w:rPr>
        <w:t xml:space="preserve"> To ensure that ANIONE project results are presented in a </w:t>
      </w:r>
      <w:r w:rsidRPr="00051B7E">
        <w:rPr>
          <w:sz w:val="22"/>
          <w:szCs w:val="22"/>
          <w:lang w:val="en-GB"/>
        </w:rPr>
        <w:t xml:space="preserve">consistent way, </w:t>
      </w:r>
      <w:r w:rsidR="008F3138" w:rsidRPr="00051B7E">
        <w:rPr>
          <w:sz w:val="22"/>
          <w:szCs w:val="22"/>
          <w:lang w:val="en-GB"/>
        </w:rPr>
        <w:t xml:space="preserve">project partners are </w:t>
      </w:r>
      <w:r w:rsidR="00DF5654" w:rsidRPr="00051B7E">
        <w:rPr>
          <w:sz w:val="22"/>
          <w:szCs w:val="22"/>
          <w:lang w:val="en-GB"/>
        </w:rPr>
        <w:t>encouraged to always use the project templates when dissemination project results both internally and externally. If needed, addition templates for specific dissemination activities will be develop as the project evolves.</w:t>
      </w:r>
    </w:p>
    <w:p w14:paraId="65E4B0C0" w14:textId="0DCC408E" w:rsidR="00C546A3" w:rsidRPr="00051B7E" w:rsidRDefault="00C546A3" w:rsidP="00937B35">
      <w:pPr>
        <w:pStyle w:val="Heading3"/>
      </w:pPr>
      <w:bookmarkStart w:id="20" w:name="_Toc44057600"/>
      <w:r w:rsidRPr="00051B7E">
        <w:t>Websit</w:t>
      </w:r>
      <w:r w:rsidR="00937B35" w:rsidRPr="00051B7E">
        <w:t>e</w:t>
      </w:r>
      <w:bookmarkEnd w:id="20"/>
    </w:p>
    <w:p w14:paraId="294CE4C4" w14:textId="633734C1" w:rsidR="00CE4DBC" w:rsidRPr="00051B7E" w:rsidRDefault="00040AE0" w:rsidP="00CE4DBC">
      <w:pPr>
        <w:spacing w:before="240" w:after="240" w:line="276" w:lineRule="auto"/>
        <w:rPr>
          <w:sz w:val="22"/>
          <w:szCs w:val="22"/>
          <w:lang w:val="en-GB"/>
        </w:rPr>
      </w:pPr>
      <w:r w:rsidRPr="00051B7E">
        <w:rPr>
          <w:sz w:val="22"/>
          <w:szCs w:val="22"/>
          <w:lang w:val="en-GB"/>
        </w:rPr>
        <w:t xml:space="preserve">The ANIONE project website is the first point of contact for third parties interested in the project and its activities. It is designed to provide an easily accessible overview of the project objectives, concepts, and Consortium partners. Visitors can </w:t>
      </w:r>
      <w:r w:rsidR="00CE4DBC" w:rsidRPr="00051B7E">
        <w:rPr>
          <w:sz w:val="22"/>
          <w:szCs w:val="22"/>
          <w:lang w:val="en-GB"/>
        </w:rPr>
        <w:t xml:space="preserve">navigate the website through the menu bar at the top of the page. Newsletters and technical project publications will be posted on the website together with links to EC documents. The website also features a calendar of </w:t>
      </w:r>
      <w:r w:rsidR="008C1C15" w:rsidRPr="00051B7E">
        <w:rPr>
          <w:sz w:val="22"/>
          <w:szCs w:val="22"/>
          <w:lang w:val="en-GB"/>
        </w:rPr>
        <w:t>previous</w:t>
      </w:r>
      <w:r w:rsidR="00CE4DBC" w:rsidRPr="00051B7E">
        <w:rPr>
          <w:sz w:val="22"/>
          <w:szCs w:val="22"/>
          <w:lang w:val="en-GB"/>
        </w:rPr>
        <w:t xml:space="preserve"> and upcoming events related to the </w:t>
      </w:r>
      <w:r w:rsidR="00CE4DBC" w:rsidRPr="00051B7E">
        <w:rPr>
          <w:sz w:val="22"/>
          <w:szCs w:val="22"/>
          <w:lang w:val="en-GB"/>
        </w:rPr>
        <w:lastRenderedPageBreak/>
        <w:t>ANIONE project such as Consortium meetings, conferences</w:t>
      </w:r>
      <w:r w:rsidR="008C1C15" w:rsidRPr="00051B7E">
        <w:rPr>
          <w:sz w:val="22"/>
          <w:szCs w:val="22"/>
          <w:lang w:val="en-GB"/>
        </w:rPr>
        <w:t>,</w:t>
      </w:r>
      <w:r w:rsidR="00CE4DBC" w:rsidRPr="00051B7E">
        <w:rPr>
          <w:sz w:val="22"/>
          <w:szCs w:val="22"/>
          <w:lang w:val="en-GB"/>
        </w:rPr>
        <w:t xml:space="preserve"> and workshops were ANIONE project partners will be present or ANIONE project results will be presented. The texts on the project website are updated regularly </w:t>
      </w:r>
      <w:r w:rsidR="00770150" w:rsidRPr="00051B7E">
        <w:rPr>
          <w:sz w:val="22"/>
          <w:szCs w:val="22"/>
          <w:lang w:val="en-GB"/>
        </w:rPr>
        <w:t>(</w:t>
      </w:r>
      <w:r w:rsidR="00CE4DBC" w:rsidRPr="00051B7E">
        <w:rPr>
          <w:sz w:val="22"/>
          <w:szCs w:val="22"/>
          <w:lang w:val="en-GB"/>
        </w:rPr>
        <w:t>with a</w:t>
      </w:r>
      <w:r w:rsidR="00770150" w:rsidRPr="00051B7E">
        <w:rPr>
          <w:sz w:val="22"/>
          <w:szCs w:val="22"/>
          <w:lang w:val="en-GB"/>
        </w:rPr>
        <w:t>n expected average of at least</w:t>
      </w:r>
      <w:r w:rsidR="00CE4DBC" w:rsidRPr="00051B7E">
        <w:rPr>
          <w:sz w:val="22"/>
          <w:szCs w:val="22"/>
          <w:lang w:val="en-GB"/>
        </w:rPr>
        <w:t xml:space="preserve"> 10 updates per year</w:t>
      </w:r>
      <w:r w:rsidR="00770150" w:rsidRPr="00051B7E">
        <w:rPr>
          <w:sz w:val="22"/>
          <w:szCs w:val="22"/>
          <w:lang w:val="en-GB"/>
        </w:rPr>
        <w:t>)</w:t>
      </w:r>
      <w:r w:rsidR="00CE4DBC" w:rsidRPr="00051B7E">
        <w:rPr>
          <w:sz w:val="22"/>
          <w:szCs w:val="22"/>
          <w:lang w:val="en-GB"/>
        </w:rPr>
        <w:t xml:space="preserve">. </w:t>
      </w:r>
    </w:p>
    <w:p w14:paraId="3468EF18" w14:textId="77777777" w:rsidR="006B7B81" w:rsidRPr="00051B7E" w:rsidRDefault="006B7B81" w:rsidP="006B7B81">
      <w:pPr>
        <w:keepNext/>
        <w:jc w:val="center"/>
        <w:rPr>
          <w:lang w:val="en-GB"/>
        </w:rPr>
      </w:pPr>
      <w:r w:rsidRPr="00051B7E">
        <w:rPr>
          <w:noProof/>
          <w:lang w:val="en-GB" w:eastAsia="it-IT"/>
        </w:rPr>
        <w:drawing>
          <wp:inline distT="0" distB="0" distL="0" distR="0" wp14:anchorId="4D397743" wp14:editId="56031807">
            <wp:extent cx="5594056" cy="2600325"/>
            <wp:effectExtent l="133350" t="114300" r="140335" b="161925"/>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IONE_Homepage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682872" cy="2641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965897" w14:textId="366DE1C0" w:rsidR="006B7B81" w:rsidRPr="00051B7E" w:rsidRDefault="006B7B81" w:rsidP="006B7B81">
      <w:pPr>
        <w:pStyle w:val="Caption"/>
        <w:jc w:val="center"/>
      </w:pPr>
      <w:bookmarkStart w:id="21" w:name="_Toc44057631"/>
      <w:r w:rsidRPr="00051B7E">
        <w:t xml:space="preserve">Figure </w:t>
      </w:r>
      <w:r w:rsidR="00985FB3" w:rsidRPr="00051B7E">
        <w:rPr>
          <w:noProof/>
        </w:rPr>
        <w:fldChar w:fldCharType="begin"/>
      </w:r>
      <w:r w:rsidR="00985FB3" w:rsidRPr="00051B7E">
        <w:rPr>
          <w:noProof/>
        </w:rPr>
        <w:instrText xml:space="preserve"> STYLEREF 1 \s </w:instrText>
      </w:r>
      <w:r w:rsidR="00985FB3" w:rsidRPr="00051B7E">
        <w:rPr>
          <w:noProof/>
        </w:rPr>
        <w:fldChar w:fldCharType="separate"/>
      </w:r>
      <w:r w:rsidR="00274589">
        <w:rPr>
          <w:noProof/>
        </w:rPr>
        <w:t>2</w:t>
      </w:r>
      <w:r w:rsidR="00985FB3" w:rsidRPr="00051B7E">
        <w:rPr>
          <w:noProof/>
        </w:rPr>
        <w:fldChar w:fldCharType="end"/>
      </w:r>
      <w:r w:rsidR="00E21D08" w:rsidRPr="00051B7E">
        <w:noBreakHyphen/>
      </w:r>
      <w:r w:rsidR="00985FB3" w:rsidRPr="00051B7E">
        <w:rPr>
          <w:noProof/>
        </w:rPr>
        <w:fldChar w:fldCharType="begin"/>
      </w:r>
      <w:r w:rsidR="00985FB3" w:rsidRPr="00051B7E">
        <w:rPr>
          <w:noProof/>
        </w:rPr>
        <w:instrText xml:space="preserve"> SEQ Figure \* ARABIC \s 1 </w:instrText>
      </w:r>
      <w:r w:rsidR="00985FB3" w:rsidRPr="00051B7E">
        <w:rPr>
          <w:noProof/>
        </w:rPr>
        <w:fldChar w:fldCharType="separate"/>
      </w:r>
      <w:r w:rsidR="00274589">
        <w:rPr>
          <w:noProof/>
        </w:rPr>
        <w:t>2</w:t>
      </w:r>
      <w:r w:rsidR="00985FB3" w:rsidRPr="00051B7E">
        <w:rPr>
          <w:noProof/>
        </w:rPr>
        <w:fldChar w:fldCharType="end"/>
      </w:r>
      <w:r w:rsidRPr="00051B7E">
        <w:t xml:space="preserve"> ANIONE Website</w:t>
      </w:r>
      <w:bookmarkEnd w:id="21"/>
    </w:p>
    <w:p w14:paraId="2A2E105D" w14:textId="02C7E140" w:rsidR="00937B35" w:rsidRPr="00051B7E" w:rsidRDefault="00937B35" w:rsidP="00937B35">
      <w:pPr>
        <w:pStyle w:val="Heading3"/>
      </w:pPr>
      <w:bookmarkStart w:id="22" w:name="_Toc44057601"/>
      <w:r w:rsidRPr="00051B7E">
        <w:t>N</w:t>
      </w:r>
      <w:r w:rsidR="00C546A3" w:rsidRPr="00051B7E">
        <w:t>ewsletter</w:t>
      </w:r>
      <w:bookmarkEnd w:id="22"/>
    </w:p>
    <w:p w14:paraId="655C6A9A" w14:textId="62A90E3B" w:rsidR="00C546A3" w:rsidRPr="00051B7E" w:rsidRDefault="00937B35" w:rsidP="00937B35">
      <w:pPr>
        <w:spacing w:before="240" w:after="240" w:line="276" w:lineRule="auto"/>
        <w:rPr>
          <w:sz w:val="22"/>
          <w:szCs w:val="22"/>
          <w:lang w:val="en-GB"/>
        </w:rPr>
      </w:pPr>
      <w:r w:rsidRPr="00051B7E">
        <w:rPr>
          <w:sz w:val="22"/>
          <w:szCs w:val="22"/>
          <w:lang w:val="en-GB"/>
        </w:rPr>
        <w:t xml:space="preserve">Newsletters </w:t>
      </w:r>
      <w:r w:rsidR="00921E62" w:rsidRPr="00051B7E">
        <w:rPr>
          <w:sz w:val="22"/>
          <w:szCs w:val="22"/>
          <w:lang w:val="en-GB"/>
        </w:rPr>
        <w:t>reporting on ongoing and archived project results and activities</w:t>
      </w:r>
      <w:r w:rsidRPr="00051B7E">
        <w:rPr>
          <w:sz w:val="22"/>
          <w:szCs w:val="22"/>
          <w:lang w:val="en-GB"/>
        </w:rPr>
        <w:t xml:space="preserve"> will be published</w:t>
      </w:r>
      <w:r w:rsidR="00921E62" w:rsidRPr="00051B7E">
        <w:rPr>
          <w:sz w:val="22"/>
          <w:szCs w:val="22"/>
          <w:lang w:val="en-GB"/>
        </w:rPr>
        <w:t xml:space="preserve"> at least once a year throughout the project lifetime.</w:t>
      </w:r>
      <w:r w:rsidRPr="00051B7E">
        <w:rPr>
          <w:sz w:val="22"/>
          <w:szCs w:val="22"/>
          <w:lang w:val="en-GB"/>
        </w:rPr>
        <w:t xml:space="preserve"> Newsletter</w:t>
      </w:r>
      <w:r w:rsidR="00921E62" w:rsidRPr="00051B7E">
        <w:rPr>
          <w:sz w:val="22"/>
          <w:szCs w:val="22"/>
          <w:lang w:val="en-GB"/>
        </w:rPr>
        <w:t>s</w:t>
      </w:r>
      <w:r w:rsidRPr="00051B7E">
        <w:rPr>
          <w:sz w:val="22"/>
          <w:szCs w:val="22"/>
          <w:lang w:val="en-GB"/>
        </w:rPr>
        <w:t xml:space="preserve"> will be distributed to the contacts registered in the </w:t>
      </w:r>
      <w:r w:rsidR="00921E62" w:rsidRPr="00051B7E">
        <w:rPr>
          <w:sz w:val="22"/>
          <w:szCs w:val="22"/>
          <w:lang w:val="en-GB"/>
        </w:rPr>
        <w:t>Dissemination D</w:t>
      </w:r>
      <w:r w:rsidRPr="00051B7E">
        <w:rPr>
          <w:sz w:val="22"/>
          <w:szCs w:val="22"/>
          <w:lang w:val="en-GB"/>
        </w:rPr>
        <w:t>atabase</w:t>
      </w:r>
      <w:r w:rsidR="00921E62" w:rsidRPr="00051B7E">
        <w:rPr>
          <w:sz w:val="22"/>
          <w:szCs w:val="22"/>
          <w:lang w:val="en-GB"/>
        </w:rPr>
        <w:t xml:space="preserve"> (see section </w:t>
      </w:r>
      <w:r w:rsidR="00921E62" w:rsidRPr="00051B7E">
        <w:rPr>
          <w:sz w:val="22"/>
          <w:szCs w:val="22"/>
          <w:lang w:val="en-GB"/>
        </w:rPr>
        <w:fldChar w:fldCharType="begin"/>
      </w:r>
      <w:r w:rsidR="00921E62" w:rsidRPr="00051B7E">
        <w:rPr>
          <w:sz w:val="22"/>
          <w:szCs w:val="22"/>
          <w:lang w:val="en-GB"/>
        </w:rPr>
        <w:instrText xml:space="preserve"> REF _Ref42866754 \r \h </w:instrText>
      </w:r>
      <w:r w:rsidR="00921E62" w:rsidRPr="00051B7E">
        <w:rPr>
          <w:sz w:val="22"/>
          <w:szCs w:val="22"/>
          <w:lang w:val="en-GB"/>
        </w:rPr>
      </w:r>
      <w:r w:rsidR="00921E62" w:rsidRPr="00051B7E">
        <w:rPr>
          <w:sz w:val="22"/>
          <w:szCs w:val="22"/>
          <w:lang w:val="en-GB"/>
        </w:rPr>
        <w:fldChar w:fldCharType="separate"/>
      </w:r>
      <w:r w:rsidR="00274589">
        <w:rPr>
          <w:sz w:val="22"/>
          <w:szCs w:val="22"/>
          <w:lang w:val="en-GB"/>
        </w:rPr>
        <w:t>2.2</w:t>
      </w:r>
      <w:r w:rsidR="00921E62" w:rsidRPr="00051B7E">
        <w:rPr>
          <w:sz w:val="22"/>
          <w:szCs w:val="22"/>
          <w:lang w:val="en-GB"/>
        </w:rPr>
        <w:fldChar w:fldCharType="end"/>
      </w:r>
      <w:r w:rsidR="00921E62" w:rsidRPr="00051B7E">
        <w:rPr>
          <w:sz w:val="22"/>
          <w:szCs w:val="22"/>
          <w:lang w:val="en-GB"/>
        </w:rPr>
        <w:t>)</w:t>
      </w:r>
      <w:r w:rsidRPr="00051B7E">
        <w:rPr>
          <w:sz w:val="22"/>
          <w:szCs w:val="22"/>
          <w:lang w:val="en-GB"/>
        </w:rPr>
        <w:t>.</w:t>
      </w:r>
      <w:r w:rsidR="00921E62" w:rsidRPr="00051B7E">
        <w:rPr>
          <w:sz w:val="22"/>
          <w:szCs w:val="22"/>
          <w:lang w:val="en-GB"/>
        </w:rPr>
        <w:t xml:space="preserve"> The newsletters aim to communicate about the project to a wide audience and will therefore be written in general, non-scientific terms. For exports and especially interested parties, the newsletters will provide links to technical reports where possible (i.e., if not concerning confidential or otherwise protected information).</w:t>
      </w:r>
    </w:p>
    <w:p w14:paraId="53CCD2C7" w14:textId="0532D218" w:rsidR="009A53E5" w:rsidRPr="00051B7E" w:rsidRDefault="009A53E5" w:rsidP="003D0416">
      <w:pPr>
        <w:pStyle w:val="Heading2"/>
      </w:pPr>
      <w:bookmarkStart w:id="23" w:name="_Ref42866754"/>
      <w:bookmarkStart w:id="24" w:name="_Toc44057602"/>
      <w:r w:rsidRPr="00051B7E">
        <w:t>Dissemination Database</w:t>
      </w:r>
      <w:bookmarkEnd w:id="23"/>
      <w:bookmarkEnd w:id="24"/>
    </w:p>
    <w:p w14:paraId="18072943" w14:textId="6CDDA5D5" w:rsidR="00F15034" w:rsidRPr="00051B7E" w:rsidRDefault="006C7F00" w:rsidP="00D94F67">
      <w:pPr>
        <w:spacing w:before="240" w:after="240" w:line="276" w:lineRule="auto"/>
        <w:rPr>
          <w:noProof/>
          <w:sz w:val="22"/>
          <w:szCs w:val="22"/>
          <w:lang w:val="en-GB" w:eastAsia="nl-NL"/>
        </w:rPr>
      </w:pPr>
      <w:r w:rsidRPr="00051B7E">
        <w:rPr>
          <w:sz w:val="22"/>
          <w:szCs w:val="22"/>
          <w:lang w:val="en-GB"/>
        </w:rPr>
        <w:t xml:space="preserve">Project partner </w:t>
      </w:r>
      <w:r w:rsidR="009A53E5" w:rsidRPr="00051B7E">
        <w:rPr>
          <w:sz w:val="22"/>
          <w:szCs w:val="22"/>
          <w:lang w:val="en-GB"/>
        </w:rPr>
        <w:t xml:space="preserve">UNR </w:t>
      </w:r>
      <w:r w:rsidRPr="00051B7E">
        <w:rPr>
          <w:sz w:val="22"/>
          <w:szCs w:val="22"/>
          <w:lang w:val="en-GB"/>
        </w:rPr>
        <w:t>will</w:t>
      </w:r>
      <w:r w:rsidR="009A53E5" w:rsidRPr="00051B7E">
        <w:rPr>
          <w:sz w:val="22"/>
          <w:szCs w:val="22"/>
          <w:lang w:val="en-GB"/>
        </w:rPr>
        <w:t xml:space="preserve"> </w:t>
      </w:r>
      <w:r w:rsidRPr="00051B7E">
        <w:rPr>
          <w:sz w:val="22"/>
          <w:szCs w:val="22"/>
          <w:lang w:val="en-GB"/>
        </w:rPr>
        <w:t>collect</w:t>
      </w:r>
      <w:r w:rsidR="009A53E5" w:rsidRPr="00051B7E">
        <w:rPr>
          <w:sz w:val="22"/>
          <w:szCs w:val="22"/>
          <w:lang w:val="en-GB"/>
        </w:rPr>
        <w:t xml:space="preserve"> contact details of stakeholders</w:t>
      </w:r>
      <w:r w:rsidRPr="00051B7E">
        <w:rPr>
          <w:sz w:val="22"/>
          <w:szCs w:val="22"/>
          <w:lang w:val="en-GB"/>
        </w:rPr>
        <w:t xml:space="preserve"> and other</w:t>
      </w:r>
      <w:r w:rsidR="009A53E5" w:rsidRPr="00051B7E">
        <w:rPr>
          <w:sz w:val="22"/>
          <w:szCs w:val="22"/>
          <w:lang w:val="en-GB"/>
        </w:rPr>
        <w:t xml:space="preserve"> interested parties</w:t>
      </w:r>
      <w:r w:rsidRPr="00051B7E">
        <w:rPr>
          <w:sz w:val="22"/>
          <w:szCs w:val="22"/>
          <w:lang w:val="en-GB"/>
        </w:rPr>
        <w:t xml:space="preserve"> </w:t>
      </w:r>
      <w:r w:rsidR="009A53E5" w:rsidRPr="00051B7E">
        <w:rPr>
          <w:sz w:val="22"/>
          <w:szCs w:val="22"/>
          <w:lang w:val="en-GB"/>
        </w:rPr>
        <w:t xml:space="preserve">in a </w:t>
      </w:r>
      <w:r w:rsidRPr="00051B7E">
        <w:rPr>
          <w:sz w:val="22"/>
          <w:szCs w:val="22"/>
          <w:lang w:val="en-GB"/>
        </w:rPr>
        <w:t>“</w:t>
      </w:r>
      <w:r w:rsidR="00D94F67" w:rsidRPr="00051B7E">
        <w:rPr>
          <w:sz w:val="22"/>
          <w:szCs w:val="22"/>
          <w:lang w:val="en-GB"/>
        </w:rPr>
        <w:t>Dissemination</w:t>
      </w:r>
      <w:r w:rsidRPr="00051B7E">
        <w:rPr>
          <w:sz w:val="22"/>
          <w:szCs w:val="22"/>
          <w:lang w:val="en-GB"/>
        </w:rPr>
        <w:t xml:space="preserve"> </w:t>
      </w:r>
      <w:r w:rsidR="00D94F67" w:rsidRPr="00051B7E">
        <w:rPr>
          <w:sz w:val="22"/>
          <w:szCs w:val="22"/>
          <w:lang w:val="en-GB"/>
        </w:rPr>
        <w:t>D</w:t>
      </w:r>
      <w:r w:rsidRPr="00051B7E">
        <w:rPr>
          <w:sz w:val="22"/>
          <w:szCs w:val="22"/>
          <w:lang w:val="en-GB"/>
        </w:rPr>
        <w:t>atabase”</w:t>
      </w:r>
      <w:r w:rsidR="006B7B81" w:rsidRPr="00051B7E">
        <w:rPr>
          <w:sz w:val="22"/>
          <w:szCs w:val="22"/>
          <w:lang w:val="en-GB"/>
        </w:rPr>
        <w:t xml:space="preserve"> (see D7.2, Section 3)</w:t>
      </w:r>
      <w:r w:rsidR="009A53E5" w:rsidRPr="00051B7E">
        <w:rPr>
          <w:sz w:val="22"/>
          <w:szCs w:val="22"/>
          <w:lang w:val="en-GB"/>
        </w:rPr>
        <w:t xml:space="preserve">. E-newsletters </w:t>
      </w:r>
      <w:r w:rsidRPr="00051B7E">
        <w:rPr>
          <w:sz w:val="22"/>
          <w:szCs w:val="22"/>
          <w:lang w:val="en-GB"/>
        </w:rPr>
        <w:t xml:space="preserve">with </w:t>
      </w:r>
      <w:r w:rsidR="009A53E5" w:rsidRPr="00051B7E">
        <w:rPr>
          <w:sz w:val="22"/>
          <w:szCs w:val="22"/>
          <w:lang w:val="en-GB"/>
        </w:rPr>
        <w:t>project</w:t>
      </w:r>
      <w:r w:rsidRPr="00051B7E">
        <w:rPr>
          <w:sz w:val="22"/>
          <w:szCs w:val="22"/>
          <w:lang w:val="en-GB"/>
        </w:rPr>
        <w:t xml:space="preserve"> updates</w:t>
      </w:r>
      <w:r w:rsidR="009A53E5" w:rsidRPr="00051B7E">
        <w:rPr>
          <w:sz w:val="22"/>
          <w:szCs w:val="22"/>
          <w:lang w:val="en-GB"/>
        </w:rPr>
        <w:t xml:space="preserve"> will be sent to these addresses. The database is available on </w:t>
      </w:r>
      <w:r w:rsidRPr="00051B7E">
        <w:rPr>
          <w:sz w:val="22"/>
          <w:szCs w:val="22"/>
          <w:lang w:val="en-GB"/>
        </w:rPr>
        <w:t>Mett</w:t>
      </w:r>
      <w:r w:rsidR="009A53E5" w:rsidRPr="00051B7E">
        <w:rPr>
          <w:sz w:val="22"/>
          <w:szCs w:val="22"/>
          <w:lang w:val="en-GB"/>
        </w:rPr>
        <w:t xml:space="preserve"> for all partners. </w:t>
      </w:r>
      <w:r w:rsidR="00071473" w:rsidRPr="00051B7E">
        <w:rPr>
          <w:sz w:val="22"/>
          <w:szCs w:val="22"/>
          <w:lang w:val="en-GB"/>
        </w:rPr>
        <w:t>P</w:t>
      </w:r>
      <w:r w:rsidR="00D94F67" w:rsidRPr="00051B7E">
        <w:rPr>
          <w:sz w:val="22"/>
          <w:szCs w:val="22"/>
          <w:lang w:val="en-GB"/>
        </w:rPr>
        <w:t>roject p</w:t>
      </w:r>
      <w:r w:rsidR="00071473" w:rsidRPr="00051B7E">
        <w:rPr>
          <w:sz w:val="22"/>
          <w:szCs w:val="22"/>
          <w:lang w:val="en-GB"/>
        </w:rPr>
        <w:t xml:space="preserve">artners providing contact information for the </w:t>
      </w:r>
      <w:r w:rsidR="00D94F67" w:rsidRPr="00051B7E">
        <w:rPr>
          <w:sz w:val="22"/>
          <w:szCs w:val="22"/>
          <w:lang w:val="en-GB"/>
        </w:rPr>
        <w:t>D</w:t>
      </w:r>
      <w:r w:rsidR="00071473" w:rsidRPr="00051B7E">
        <w:rPr>
          <w:sz w:val="22"/>
          <w:szCs w:val="22"/>
          <w:lang w:val="en-GB"/>
        </w:rPr>
        <w:t xml:space="preserve">issemination </w:t>
      </w:r>
      <w:r w:rsidR="00D94F67" w:rsidRPr="00051B7E">
        <w:rPr>
          <w:sz w:val="22"/>
          <w:szCs w:val="22"/>
          <w:lang w:val="en-GB"/>
        </w:rPr>
        <w:t>D</w:t>
      </w:r>
      <w:r w:rsidR="00071473" w:rsidRPr="00051B7E">
        <w:rPr>
          <w:sz w:val="22"/>
          <w:szCs w:val="22"/>
          <w:lang w:val="en-GB"/>
        </w:rPr>
        <w:t>atabase are responsible for ensuring that these</w:t>
      </w:r>
      <w:r w:rsidR="00D94F67" w:rsidRPr="00051B7E">
        <w:rPr>
          <w:sz w:val="22"/>
          <w:szCs w:val="22"/>
          <w:lang w:val="en-GB"/>
        </w:rPr>
        <w:t xml:space="preserve"> contacts are correct</w:t>
      </w:r>
      <w:r w:rsidR="00071473" w:rsidRPr="00051B7E">
        <w:rPr>
          <w:sz w:val="22"/>
          <w:szCs w:val="22"/>
          <w:lang w:val="en-GB"/>
        </w:rPr>
        <w:t xml:space="preserve"> </w:t>
      </w:r>
      <w:r w:rsidR="00D94F67" w:rsidRPr="00051B7E">
        <w:rPr>
          <w:sz w:val="22"/>
          <w:szCs w:val="22"/>
          <w:lang w:val="en-GB"/>
        </w:rPr>
        <w:t xml:space="preserve">and that </w:t>
      </w:r>
      <w:r w:rsidR="00071473" w:rsidRPr="00051B7E">
        <w:rPr>
          <w:sz w:val="22"/>
          <w:szCs w:val="22"/>
          <w:lang w:val="en-GB"/>
        </w:rPr>
        <w:t xml:space="preserve">contacts have agreed to receive information about the ANIONE project. In addition, interested parties can </w:t>
      </w:r>
      <w:hyperlink r:id="rId23" w:history="1">
        <w:r w:rsidR="00071473" w:rsidRPr="00051B7E">
          <w:rPr>
            <w:rStyle w:val="Hyperlink"/>
            <w:sz w:val="22"/>
            <w:szCs w:val="22"/>
            <w:lang w:val="en-GB"/>
          </w:rPr>
          <w:t>sign up</w:t>
        </w:r>
      </w:hyperlink>
      <w:r w:rsidR="00071473" w:rsidRPr="00051B7E">
        <w:rPr>
          <w:sz w:val="22"/>
          <w:szCs w:val="22"/>
          <w:lang w:val="en-GB"/>
        </w:rPr>
        <w:t xml:space="preserve"> for the ANIONE newsletter via the project website.</w:t>
      </w:r>
      <w:r w:rsidR="00067CAF" w:rsidRPr="00051B7E">
        <w:rPr>
          <w:sz w:val="22"/>
          <w:szCs w:val="22"/>
          <w:lang w:val="en-GB"/>
        </w:rPr>
        <w:t xml:space="preserve"> </w:t>
      </w:r>
      <w:r w:rsidR="009A53E5" w:rsidRPr="00051B7E">
        <w:rPr>
          <w:noProof/>
          <w:sz w:val="22"/>
          <w:szCs w:val="22"/>
          <w:lang w:val="en-GB" w:eastAsia="nl-NL"/>
        </w:rPr>
        <w:t xml:space="preserve">The information </w:t>
      </w:r>
      <w:r w:rsidR="00D94F67" w:rsidRPr="00051B7E">
        <w:rPr>
          <w:noProof/>
          <w:sz w:val="22"/>
          <w:szCs w:val="22"/>
          <w:lang w:val="en-GB" w:eastAsia="nl-NL"/>
        </w:rPr>
        <w:t>stored</w:t>
      </w:r>
      <w:r w:rsidR="009A53E5" w:rsidRPr="00051B7E">
        <w:rPr>
          <w:noProof/>
          <w:sz w:val="22"/>
          <w:szCs w:val="22"/>
          <w:lang w:val="en-GB" w:eastAsia="nl-NL"/>
        </w:rPr>
        <w:t xml:space="preserve"> in the </w:t>
      </w:r>
      <w:r w:rsidR="00D94F67" w:rsidRPr="00051B7E">
        <w:rPr>
          <w:noProof/>
          <w:sz w:val="22"/>
          <w:szCs w:val="22"/>
          <w:lang w:val="en-GB" w:eastAsia="nl-NL"/>
        </w:rPr>
        <w:t>Dissemination D</w:t>
      </w:r>
      <w:r w:rsidR="009A53E5" w:rsidRPr="00051B7E">
        <w:rPr>
          <w:noProof/>
          <w:sz w:val="22"/>
          <w:szCs w:val="22"/>
          <w:lang w:val="en-GB" w:eastAsia="nl-NL"/>
        </w:rPr>
        <w:t xml:space="preserve">atabase </w:t>
      </w:r>
      <w:r w:rsidR="00D94F67" w:rsidRPr="00051B7E">
        <w:rPr>
          <w:noProof/>
          <w:sz w:val="22"/>
          <w:szCs w:val="22"/>
          <w:lang w:val="en-GB" w:eastAsia="nl-NL"/>
        </w:rPr>
        <w:t>is d</w:t>
      </w:r>
      <w:r w:rsidR="00770150" w:rsidRPr="00051B7E">
        <w:rPr>
          <w:noProof/>
          <w:sz w:val="22"/>
          <w:szCs w:val="22"/>
          <w:lang w:val="en-GB" w:eastAsia="nl-NL"/>
        </w:rPr>
        <w:t>i</w:t>
      </w:r>
      <w:r w:rsidR="00D94F67" w:rsidRPr="00051B7E">
        <w:rPr>
          <w:noProof/>
          <w:sz w:val="22"/>
          <w:szCs w:val="22"/>
          <w:lang w:val="en-GB" w:eastAsia="nl-NL"/>
        </w:rPr>
        <w:t>vided into the following categories</w:t>
      </w:r>
      <w:r w:rsidR="009A53E5" w:rsidRPr="00051B7E">
        <w:rPr>
          <w:noProof/>
          <w:sz w:val="22"/>
          <w:szCs w:val="22"/>
          <w:lang w:val="en-GB" w:eastAsia="nl-NL"/>
        </w:rPr>
        <w:t>:</w:t>
      </w:r>
    </w:p>
    <w:p w14:paraId="0E2FC26F" w14:textId="77777777" w:rsidR="00F15034" w:rsidRPr="00051B7E" w:rsidRDefault="00F15034">
      <w:pPr>
        <w:spacing w:after="160" w:line="259" w:lineRule="auto"/>
        <w:jc w:val="left"/>
        <w:rPr>
          <w:noProof/>
          <w:sz w:val="22"/>
          <w:szCs w:val="22"/>
          <w:lang w:val="en-GB" w:eastAsia="nl-NL"/>
        </w:rPr>
      </w:pPr>
      <w:r w:rsidRPr="00051B7E">
        <w:rPr>
          <w:noProof/>
          <w:sz w:val="22"/>
          <w:szCs w:val="22"/>
          <w:lang w:val="en-GB" w:eastAsia="nl-NL"/>
        </w:rPr>
        <w:br w:type="page"/>
      </w:r>
    </w:p>
    <w:tbl>
      <w:tblPr>
        <w:tblStyle w:val="GridTable1Light"/>
        <w:tblW w:w="9067" w:type="dxa"/>
        <w:tblLook w:val="06A0" w:firstRow="1" w:lastRow="0" w:firstColumn="1" w:lastColumn="0" w:noHBand="1" w:noVBand="1"/>
      </w:tblPr>
      <w:tblGrid>
        <w:gridCol w:w="2547"/>
        <w:gridCol w:w="3544"/>
        <w:gridCol w:w="2976"/>
      </w:tblGrid>
      <w:tr w:rsidR="00C13CD4" w:rsidRPr="00051B7E" w14:paraId="1976DFEC" w14:textId="77777777" w:rsidTr="00C13CD4">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nil"/>
              <w:right w:val="single" w:sz="4" w:space="0" w:color="auto"/>
            </w:tcBorders>
            <w:shd w:val="clear" w:color="auto" w:fill="auto"/>
          </w:tcPr>
          <w:p w14:paraId="7688981B" w14:textId="2385A3A4" w:rsidR="00C13CD4" w:rsidRPr="00051B7E" w:rsidRDefault="00C13CD4" w:rsidP="00921E62">
            <w:pPr>
              <w:jc w:val="left"/>
              <w:rPr>
                <w:b w:val="0"/>
                <w:bCs w:val="0"/>
                <w:color w:val="AF1919"/>
                <w:szCs w:val="21"/>
                <w:lang w:val="en-GB"/>
              </w:rPr>
            </w:pPr>
            <w:r w:rsidRPr="00051B7E">
              <w:rPr>
                <w:color w:val="AF1919"/>
                <w:szCs w:val="21"/>
                <w:lang w:val="en-GB"/>
              </w:rPr>
              <w:lastRenderedPageBreak/>
              <w:t>Connection to ANIONE</w:t>
            </w:r>
          </w:p>
        </w:tc>
        <w:tc>
          <w:tcPr>
            <w:tcW w:w="3544" w:type="dxa"/>
            <w:tcBorders>
              <w:top w:val="single" w:sz="4" w:space="0" w:color="auto"/>
              <w:left w:val="single" w:sz="4" w:space="0" w:color="auto"/>
              <w:bottom w:val="nil"/>
              <w:right w:val="single" w:sz="4" w:space="0" w:color="auto"/>
            </w:tcBorders>
            <w:shd w:val="clear" w:color="auto" w:fill="auto"/>
          </w:tcPr>
          <w:p w14:paraId="71403553" w14:textId="10F277C6" w:rsidR="00C13CD4" w:rsidRPr="00051B7E" w:rsidRDefault="00C13CD4" w:rsidP="00921E62">
            <w:pPr>
              <w:jc w:val="left"/>
              <w:cnfStyle w:val="100000000000" w:firstRow="1" w:lastRow="0" w:firstColumn="0" w:lastColumn="0" w:oddVBand="0" w:evenVBand="0" w:oddHBand="0" w:evenHBand="0" w:firstRowFirstColumn="0" w:firstRowLastColumn="0" w:lastRowFirstColumn="0" w:lastRowLastColumn="0"/>
              <w:rPr>
                <w:b w:val="0"/>
                <w:bCs w:val="0"/>
                <w:color w:val="AF1919"/>
                <w:szCs w:val="21"/>
                <w:lang w:val="en-GB"/>
              </w:rPr>
            </w:pPr>
            <w:r w:rsidRPr="00051B7E">
              <w:rPr>
                <w:color w:val="AF1919"/>
                <w:szCs w:val="21"/>
                <w:lang w:val="en-GB"/>
              </w:rPr>
              <w:t>Focus of organisation / Main Activity</w:t>
            </w:r>
          </w:p>
        </w:tc>
        <w:tc>
          <w:tcPr>
            <w:tcW w:w="2976" w:type="dxa"/>
            <w:tcBorders>
              <w:top w:val="single" w:sz="4" w:space="0" w:color="auto"/>
              <w:left w:val="single" w:sz="4" w:space="0" w:color="auto"/>
              <w:bottom w:val="nil"/>
              <w:right w:val="single" w:sz="4" w:space="0" w:color="auto"/>
            </w:tcBorders>
            <w:shd w:val="clear" w:color="auto" w:fill="auto"/>
          </w:tcPr>
          <w:p w14:paraId="474A922F" w14:textId="4F710B11" w:rsidR="00C13CD4" w:rsidRPr="00051B7E" w:rsidRDefault="00C13CD4" w:rsidP="00921E62">
            <w:pPr>
              <w:jc w:val="left"/>
              <w:cnfStyle w:val="100000000000" w:firstRow="1" w:lastRow="0" w:firstColumn="0" w:lastColumn="0" w:oddVBand="0" w:evenVBand="0" w:oddHBand="0" w:evenHBand="0" w:firstRowFirstColumn="0" w:firstRowLastColumn="0" w:lastRowFirstColumn="0" w:lastRowLastColumn="0"/>
              <w:rPr>
                <w:color w:val="AF1919"/>
                <w:szCs w:val="21"/>
                <w:lang w:val="en-GB"/>
              </w:rPr>
            </w:pPr>
            <w:r w:rsidRPr="00051B7E">
              <w:rPr>
                <w:color w:val="AF1919"/>
                <w:szCs w:val="21"/>
                <w:lang w:val="en-GB"/>
              </w:rPr>
              <w:t>Type of organisation</w:t>
            </w:r>
          </w:p>
        </w:tc>
      </w:tr>
      <w:tr w:rsidR="00C13CD4" w:rsidRPr="00051B7E" w14:paraId="7853DF68"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00790DB2" w14:textId="358A6213" w:rsidR="00C13CD4" w:rsidRPr="00051B7E" w:rsidRDefault="00C13CD4" w:rsidP="00C13CD4">
            <w:pPr>
              <w:jc w:val="left"/>
              <w:rPr>
                <w:b w:val="0"/>
                <w:bCs w:val="0"/>
                <w:color w:val="595959" w:themeColor="text1" w:themeTint="A6"/>
                <w:sz w:val="20"/>
                <w:lang w:val="en-GB"/>
              </w:rPr>
            </w:pPr>
            <w:r w:rsidRPr="00051B7E">
              <w:rPr>
                <w:b w:val="0"/>
                <w:bCs w:val="0"/>
                <w:color w:val="000000"/>
                <w:szCs w:val="22"/>
                <w:lang w:val="en-GB" w:eastAsia="en-GB"/>
              </w:rPr>
              <w:t>Participant</w:t>
            </w:r>
          </w:p>
        </w:tc>
        <w:tc>
          <w:tcPr>
            <w:tcW w:w="3544" w:type="dxa"/>
            <w:tcBorders>
              <w:top w:val="nil"/>
              <w:left w:val="single" w:sz="4" w:space="0" w:color="auto"/>
              <w:bottom w:val="nil"/>
              <w:right w:val="single" w:sz="4" w:space="0" w:color="auto"/>
            </w:tcBorders>
            <w:vAlign w:val="bottom"/>
          </w:tcPr>
          <w:p w14:paraId="3F0F188A" w14:textId="37182431"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Research</w:t>
            </w:r>
          </w:p>
        </w:tc>
        <w:tc>
          <w:tcPr>
            <w:tcW w:w="2976" w:type="dxa"/>
            <w:tcBorders>
              <w:top w:val="nil"/>
              <w:left w:val="single" w:sz="4" w:space="0" w:color="auto"/>
              <w:bottom w:val="nil"/>
              <w:right w:val="single" w:sz="4" w:space="0" w:color="auto"/>
            </w:tcBorders>
            <w:vAlign w:val="bottom"/>
          </w:tcPr>
          <w:p w14:paraId="412D4CC9" w14:textId="5F0F3FC3"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Type of organisation</w:t>
            </w:r>
          </w:p>
        </w:tc>
      </w:tr>
      <w:tr w:rsidR="00C13CD4" w:rsidRPr="00051B7E" w14:paraId="1EE5B915"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2EE56F4B" w14:textId="6DFA29C0" w:rsidR="00C13CD4" w:rsidRPr="00051B7E" w:rsidRDefault="00C13CD4" w:rsidP="00C13CD4">
            <w:pPr>
              <w:jc w:val="left"/>
              <w:rPr>
                <w:b w:val="0"/>
                <w:bCs w:val="0"/>
                <w:color w:val="000000"/>
                <w:szCs w:val="22"/>
                <w:lang w:val="en-GB" w:eastAsia="en-GB"/>
              </w:rPr>
            </w:pPr>
            <w:r w:rsidRPr="00051B7E">
              <w:rPr>
                <w:b w:val="0"/>
                <w:bCs w:val="0"/>
                <w:color w:val="000000"/>
                <w:szCs w:val="22"/>
                <w:lang w:val="en-GB" w:eastAsia="en-GB"/>
              </w:rPr>
              <w:t>Stakeholder</w:t>
            </w:r>
          </w:p>
        </w:tc>
        <w:tc>
          <w:tcPr>
            <w:tcW w:w="3544" w:type="dxa"/>
            <w:tcBorders>
              <w:top w:val="nil"/>
              <w:left w:val="single" w:sz="4" w:space="0" w:color="auto"/>
              <w:bottom w:val="nil"/>
              <w:right w:val="single" w:sz="4" w:space="0" w:color="auto"/>
            </w:tcBorders>
            <w:vAlign w:val="bottom"/>
          </w:tcPr>
          <w:p w14:paraId="32EB6298" w14:textId="343134DB"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Commercial company</w:t>
            </w:r>
          </w:p>
        </w:tc>
        <w:tc>
          <w:tcPr>
            <w:tcW w:w="2976" w:type="dxa"/>
            <w:tcBorders>
              <w:top w:val="nil"/>
              <w:left w:val="single" w:sz="4" w:space="0" w:color="auto"/>
              <w:bottom w:val="nil"/>
              <w:right w:val="single" w:sz="4" w:space="0" w:color="auto"/>
            </w:tcBorders>
            <w:vAlign w:val="bottom"/>
          </w:tcPr>
          <w:p w14:paraId="0B322C9A" w14:textId="670DF920"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Research institute</w:t>
            </w:r>
          </w:p>
        </w:tc>
      </w:tr>
      <w:tr w:rsidR="00C13CD4" w:rsidRPr="00051B7E" w14:paraId="5292980B"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5A2388CA" w14:textId="5CDFB729" w:rsidR="00C13CD4" w:rsidRPr="00051B7E" w:rsidRDefault="00C13CD4" w:rsidP="00C13CD4">
            <w:pPr>
              <w:jc w:val="left"/>
              <w:rPr>
                <w:b w:val="0"/>
                <w:bCs w:val="0"/>
                <w:color w:val="000000"/>
                <w:szCs w:val="22"/>
                <w:lang w:val="en-GB" w:eastAsia="en-GB"/>
              </w:rPr>
            </w:pPr>
            <w:r w:rsidRPr="00051B7E">
              <w:rPr>
                <w:b w:val="0"/>
                <w:bCs w:val="0"/>
                <w:color w:val="000000"/>
                <w:szCs w:val="22"/>
                <w:lang w:val="en-GB" w:eastAsia="en-GB"/>
              </w:rPr>
              <w:t>EU</w:t>
            </w:r>
          </w:p>
        </w:tc>
        <w:tc>
          <w:tcPr>
            <w:tcW w:w="3544" w:type="dxa"/>
            <w:tcBorders>
              <w:top w:val="nil"/>
              <w:left w:val="single" w:sz="4" w:space="0" w:color="auto"/>
              <w:bottom w:val="nil"/>
              <w:right w:val="single" w:sz="4" w:space="0" w:color="auto"/>
            </w:tcBorders>
            <w:vAlign w:val="bottom"/>
          </w:tcPr>
          <w:p w14:paraId="204398C2" w14:textId="5EC59338"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Policy maker</w:t>
            </w:r>
          </w:p>
        </w:tc>
        <w:tc>
          <w:tcPr>
            <w:tcW w:w="2976" w:type="dxa"/>
            <w:tcBorders>
              <w:top w:val="nil"/>
              <w:left w:val="single" w:sz="4" w:space="0" w:color="auto"/>
              <w:bottom w:val="nil"/>
              <w:right w:val="single" w:sz="4" w:space="0" w:color="auto"/>
            </w:tcBorders>
            <w:vAlign w:val="bottom"/>
          </w:tcPr>
          <w:p w14:paraId="5C48091D" w14:textId="1E1B1FF0"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University</w:t>
            </w:r>
          </w:p>
        </w:tc>
      </w:tr>
      <w:tr w:rsidR="00C13CD4" w:rsidRPr="00051B7E" w14:paraId="0F7837A8"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3008EC17" w14:textId="11FBDDD5" w:rsidR="00C13CD4" w:rsidRPr="00051B7E" w:rsidRDefault="00C13CD4" w:rsidP="00C13CD4">
            <w:pPr>
              <w:jc w:val="left"/>
              <w:rPr>
                <w:b w:val="0"/>
                <w:bCs w:val="0"/>
                <w:color w:val="000000"/>
                <w:szCs w:val="22"/>
                <w:lang w:val="en-GB" w:eastAsia="en-GB"/>
              </w:rPr>
            </w:pPr>
            <w:r w:rsidRPr="00051B7E">
              <w:rPr>
                <w:b w:val="0"/>
                <w:bCs w:val="0"/>
                <w:color w:val="000000"/>
                <w:szCs w:val="22"/>
                <w:lang w:val="en-GB" w:eastAsia="en-GB"/>
              </w:rPr>
              <w:t>Affiliated entity/company</w:t>
            </w:r>
          </w:p>
        </w:tc>
        <w:tc>
          <w:tcPr>
            <w:tcW w:w="3544" w:type="dxa"/>
            <w:tcBorders>
              <w:top w:val="nil"/>
              <w:left w:val="single" w:sz="4" w:space="0" w:color="auto"/>
              <w:bottom w:val="nil"/>
              <w:right w:val="single" w:sz="4" w:space="0" w:color="auto"/>
            </w:tcBorders>
            <w:vAlign w:val="bottom"/>
          </w:tcPr>
          <w:p w14:paraId="6155F3F6" w14:textId="5CADA721"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NGO</w:t>
            </w:r>
          </w:p>
        </w:tc>
        <w:tc>
          <w:tcPr>
            <w:tcW w:w="2976" w:type="dxa"/>
            <w:tcBorders>
              <w:top w:val="nil"/>
              <w:left w:val="single" w:sz="4" w:space="0" w:color="auto"/>
              <w:bottom w:val="nil"/>
              <w:right w:val="single" w:sz="4" w:space="0" w:color="auto"/>
            </w:tcBorders>
            <w:vAlign w:val="bottom"/>
          </w:tcPr>
          <w:p w14:paraId="397D1AC1" w14:textId="11A4EF77"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NGO</w:t>
            </w:r>
          </w:p>
        </w:tc>
      </w:tr>
      <w:tr w:rsidR="00C13CD4" w:rsidRPr="00051B7E" w14:paraId="363C3DB0"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52FDE645" w14:textId="401754EA" w:rsidR="00C13CD4" w:rsidRPr="00051B7E" w:rsidRDefault="00C13CD4" w:rsidP="00C13CD4">
            <w:pPr>
              <w:jc w:val="left"/>
              <w:rPr>
                <w:b w:val="0"/>
                <w:bCs w:val="0"/>
                <w:color w:val="000000"/>
                <w:szCs w:val="22"/>
                <w:lang w:val="en-GB" w:eastAsia="en-GB"/>
              </w:rPr>
            </w:pPr>
            <w:r w:rsidRPr="00051B7E">
              <w:rPr>
                <w:b w:val="0"/>
                <w:bCs w:val="0"/>
                <w:color w:val="000000"/>
                <w:szCs w:val="22"/>
                <w:lang w:val="en-GB" w:eastAsia="en-GB"/>
              </w:rPr>
              <w:t>Client</w:t>
            </w:r>
          </w:p>
        </w:tc>
        <w:tc>
          <w:tcPr>
            <w:tcW w:w="3544" w:type="dxa"/>
            <w:tcBorders>
              <w:top w:val="nil"/>
              <w:left w:val="single" w:sz="4" w:space="0" w:color="auto"/>
              <w:bottom w:val="nil"/>
              <w:right w:val="single" w:sz="4" w:space="0" w:color="auto"/>
            </w:tcBorders>
            <w:vAlign w:val="bottom"/>
          </w:tcPr>
          <w:p w14:paraId="7177BE74" w14:textId="0CF18A63"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Governmental</w:t>
            </w:r>
          </w:p>
        </w:tc>
        <w:tc>
          <w:tcPr>
            <w:tcW w:w="2976" w:type="dxa"/>
            <w:tcBorders>
              <w:top w:val="nil"/>
              <w:left w:val="single" w:sz="4" w:space="0" w:color="auto"/>
              <w:bottom w:val="nil"/>
              <w:right w:val="single" w:sz="4" w:space="0" w:color="auto"/>
            </w:tcBorders>
            <w:vAlign w:val="bottom"/>
          </w:tcPr>
          <w:p w14:paraId="19D25CBB" w14:textId="7F836153"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Public entity/Local Authority</w:t>
            </w:r>
          </w:p>
        </w:tc>
      </w:tr>
      <w:tr w:rsidR="00C13CD4" w:rsidRPr="00051B7E" w14:paraId="43F85FD2"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3EC13129" w14:textId="77777777" w:rsidR="00C13CD4" w:rsidRPr="00051B7E" w:rsidRDefault="00C13CD4" w:rsidP="00C13CD4">
            <w:pPr>
              <w:jc w:val="left"/>
              <w:rPr>
                <w:b w:val="0"/>
                <w:bCs w:val="0"/>
                <w:color w:val="000000"/>
                <w:szCs w:val="22"/>
                <w:lang w:val="en-GB" w:eastAsia="en-GB"/>
              </w:rPr>
            </w:pPr>
          </w:p>
        </w:tc>
        <w:tc>
          <w:tcPr>
            <w:tcW w:w="3544" w:type="dxa"/>
            <w:tcBorders>
              <w:top w:val="nil"/>
              <w:left w:val="single" w:sz="4" w:space="0" w:color="auto"/>
              <w:bottom w:val="nil"/>
              <w:right w:val="single" w:sz="4" w:space="0" w:color="auto"/>
            </w:tcBorders>
            <w:vAlign w:val="bottom"/>
          </w:tcPr>
          <w:p w14:paraId="1487BDCD" w14:textId="2A80D08F"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000000"/>
                <w:szCs w:val="22"/>
                <w:lang w:val="en-GB" w:eastAsia="en-GB"/>
              </w:rPr>
            </w:pPr>
            <w:r w:rsidRPr="00051B7E">
              <w:rPr>
                <w:color w:val="000000"/>
                <w:szCs w:val="22"/>
                <w:lang w:val="en-GB" w:eastAsia="en-GB"/>
              </w:rPr>
              <w:t>Lobby group</w:t>
            </w:r>
          </w:p>
        </w:tc>
        <w:tc>
          <w:tcPr>
            <w:tcW w:w="2976" w:type="dxa"/>
            <w:tcBorders>
              <w:top w:val="nil"/>
              <w:left w:val="single" w:sz="4" w:space="0" w:color="auto"/>
              <w:bottom w:val="nil"/>
              <w:right w:val="single" w:sz="4" w:space="0" w:color="auto"/>
            </w:tcBorders>
            <w:vAlign w:val="bottom"/>
          </w:tcPr>
          <w:p w14:paraId="36891506" w14:textId="6E3996B9"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Supplier company</w:t>
            </w:r>
          </w:p>
        </w:tc>
      </w:tr>
      <w:tr w:rsidR="00C13CD4" w:rsidRPr="00051B7E" w14:paraId="0F0AA3CF"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618F4421" w14:textId="77777777" w:rsidR="00C13CD4" w:rsidRPr="00051B7E" w:rsidRDefault="00C13CD4" w:rsidP="00C13CD4">
            <w:pPr>
              <w:jc w:val="left"/>
              <w:rPr>
                <w:b w:val="0"/>
                <w:bCs w:val="0"/>
                <w:color w:val="000000"/>
                <w:szCs w:val="22"/>
                <w:lang w:val="en-GB" w:eastAsia="en-GB"/>
              </w:rPr>
            </w:pPr>
          </w:p>
        </w:tc>
        <w:tc>
          <w:tcPr>
            <w:tcW w:w="3544" w:type="dxa"/>
            <w:tcBorders>
              <w:top w:val="nil"/>
              <w:left w:val="single" w:sz="4" w:space="0" w:color="auto"/>
              <w:bottom w:val="nil"/>
              <w:right w:val="single" w:sz="4" w:space="0" w:color="auto"/>
            </w:tcBorders>
            <w:vAlign w:val="bottom"/>
          </w:tcPr>
          <w:p w14:paraId="50358F43" w14:textId="263AE483"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000000"/>
                <w:szCs w:val="22"/>
                <w:lang w:val="en-GB" w:eastAsia="en-GB"/>
              </w:rPr>
            </w:pPr>
            <w:r w:rsidRPr="00051B7E">
              <w:rPr>
                <w:color w:val="000000"/>
                <w:szCs w:val="22"/>
                <w:lang w:val="en-GB" w:eastAsia="en-GB"/>
              </w:rPr>
              <w:t>Municipality</w:t>
            </w:r>
          </w:p>
        </w:tc>
        <w:tc>
          <w:tcPr>
            <w:tcW w:w="2976" w:type="dxa"/>
            <w:tcBorders>
              <w:top w:val="nil"/>
              <w:left w:val="single" w:sz="4" w:space="0" w:color="auto"/>
              <w:bottom w:val="nil"/>
              <w:right w:val="single" w:sz="4" w:space="0" w:color="auto"/>
            </w:tcBorders>
            <w:vAlign w:val="bottom"/>
          </w:tcPr>
          <w:p w14:paraId="31C5DF0C" w14:textId="325834DD"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Energy Company</w:t>
            </w:r>
          </w:p>
        </w:tc>
      </w:tr>
      <w:tr w:rsidR="00C13CD4" w:rsidRPr="00051B7E" w14:paraId="081C940F"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35633BF5" w14:textId="77777777" w:rsidR="00C13CD4" w:rsidRPr="00051B7E" w:rsidRDefault="00C13CD4" w:rsidP="00C13CD4">
            <w:pPr>
              <w:jc w:val="left"/>
              <w:rPr>
                <w:b w:val="0"/>
                <w:bCs w:val="0"/>
                <w:color w:val="000000"/>
                <w:szCs w:val="22"/>
                <w:lang w:val="en-GB" w:eastAsia="en-GB"/>
              </w:rPr>
            </w:pPr>
          </w:p>
        </w:tc>
        <w:tc>
          <w:tcPr>
            <w:tcW w:w="3544" w:type="dxa"/>
            <w:tcBorders>
              <w:top w:val="nil"/>
              <w:left w:val="single" w:sz="4" w:space="0" w:color="auto"/>
              <w:bottom w:val="nil"/>
              <w:right w:val="single" w:sz="4" w:space="0" w:color="auto"/>
            </w:tcBorders>
            <w:vAlign w:val="bottom"/>
          </w:tcPr>
          <w:p w14:paraId="3AFFF31B" w14:textId="4B68B859"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000000"/>
                <w:szCs w:val="22"/>
                <w:lang w:val="en-GB" w:eastAsia="en-GB"/>
              </w:rPr>
            </w:pPr>
            <w:r w:rsidRPr="00051B7E">
              <w:rPr>
                <w:color w:val="000000"/>
                <w:szCs w:val="22"/>
                <w:lang w:val="en-GB" w:eastAsia="en-GB"/>
              </w:rPr>
              <w:t>Legislation/Standardisation</w:t>
            </w:r>
          </w:p>
        </w:tc>
        <w:tc>
          <w:tcPr>
            <w:tcW w:w="2976" w:type="dxa"/>
            <w:tcBorders>
              <w:top w:val="nil"/>
              <w:left w:val="single" w:sz="4" w:space="0" w:color="auto"/>
              <w:bottom w:val="nil"/>
              <w:right w:val="single" w:sz="4" w:space="0" w:color="auto"/>
            </w:tcBorders>
            <w:vAlign w:val="bottom"/>
          </w:tcPr>
          <w:p w14:paraId="081E2921" w14:textId="7CF0CD49"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EU commission</w:t>
            </w:r>
          </w:p>
        </w:tc>
      </w:tr>
      <w:tr w:rsidR="00C13CD4" w:rsidRPr="00051B7E" w14:paraId="57A42763"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5C7AFD32" w14:textId="77777777" w:rsidR="00C13CD4" w:rsidRPr="00051B7E" w:rsidRDefault="00C13CD4" w:rsidP="00C13CD4">
            <w:pPr>
              <w:jc w:val="left"/>
              <w:rPr>
                <w:b w:val="0"/>
                <w:bCs w:val="0"/>
                <w:color w:val="000000"/>
                <w:szCs w:val="22"/>
                <w:lang w:val="en-GB" w:eastAsia="en-GB"/>
              </w:rPr>
            </w:pPr>
          </w:p>
        </w:tc>
        <w:tc>
          <w:tcPr>
            <w:tcW w:w="3544" w:type="dxa"/>
            <w:tcBorders>
              <w:top w:val="nil"/>
              <w:left w:val="single" w:sz="4" w:space="0" w:color="auto"/>
              <w:bottom w:val="nil"/>
              <w:right w:val="single" w:sz="4" w:space="0" w:color="auto"/>
            </w:tcBorders>
            <w:vAlign w:val="bottom"/>
          </w:tcPr>
          <w:p w14:paraId="755051A2" w14:textId="77777777"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000000"/>
                <w:szCs w:val="22"/>
                <w:lang w:val="en-GB" w:eastAsia="en-GB"/>
              </w:rPr>
            </w:pPr>
          </w:p>
        </w:tc>
        <w:tc>
          <w:tcPr>
            <w:tcW w:w="2976" w:type="dxa"/>
            <w:tcBorders>
              <w:top w:val="nil"/>
              <w:left w:val="single" w:sz="4" w:space="0" w:color="auto"/>
              <w:bottom w:val="nil"/>
              <w:right w:val="single" w:sz="4" w:space="0" w:color="auto"/>
            </w:tcBorders>
            <w:vAlign w:val="bottom"/>
          </w:tcPr>
          <w:p w14:paraId="2558B854" w14:textId="3D0062E7"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000000"/>
                <w:szCs w:val="22"/>
                <w:lang w:val="en-GB" w:eastAsia="en-GB"/>
              </w:rPr>
              <w:t>EU country</w:t>
            </w:r>
          </w:p>
        </w:tc>
      </w:tr>
      <w:tr w:rsidR="00C13CD4" w:rsidRPr="00051B7E" w14:paraId="4A867894"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28A77F28" w14:textId="77777777" w:rsidR="00C13CD4" w:rsidRPr="00051B7E" w:rsidRDefault="00C13CD4" w:rsidP="00C13CD4">
            <w:pPr>
              <w:jc w:val="left"/>
              <w:rPr>
                <w:b w:val="0"/>
                <w:bCs w:val="0"/>
                <w:color w:val="000000"/>
                <w:szCs w:val="22"/>
                <w:lang w:val="en-GB" w:eastAsia="en-GB"/>
              </w:rPr>
            </w:pPr>
          </w:p>
        </w:tc>
        <w:tc>
          <w:tcPr>
            <w:tcW w:w="3544" w:type="dxa"/>
            <w:tcBorders>
              <w:top w:val="nil"/>
              <w:left w:val="single" w:sz="4" w:space="0" w:color="auto"/>
              <w:bottom w:val="nil"/>
              <w:right w:val="single" w:sz="4" w:space="0" w:color="auto"/>
            </w:tcBorders>
            <w:vAlign w:val="bottom"/>
          </w:tcPr>
          <w:p w14:paraId="3CC5E8CA" w14:textId="77777777"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000000"/>
                <w:szCs w:val="22"/>
                <w:lang w:val="en-GB" w:eastAsia="en-GB"/>
              </w:rPr>
            </w:pPr>
          </w:p>
        </w:tc>
        <w:tc>
          <w:tcPr>
            <w:tcW w:w="2976" w:type="dxa"/>
            <w:tcBorders>
              <w:top w:val="nil"/>
              <w:left w:val="single" w:sz="4" w:space="0" w:color="auto"/>
              <w:bottom w:val="nil"/>
              <w:right w:val="single" w:sz="4" w:space="0" w:color="auto"/>
            </w:tcBorders>
            <w:vAlign w:val="bottom"/>
          </w:tcPr>
          <w:p w14:paraId="0F805D42" w14:textId="23CCAA2C"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000000"/>
                <w:szCs w:val="22"/>
                <w:lang w:val="en-GB" w:eastAsia="en-GB"/>
              </w:rPr>
            </w:pPr>
            <w:r w:rsidRPr="00051B7E">
              <w:rPr>
                <w:color w:val="000000"/>
                <w:szCs w:val="22"/>
                <w:lang w:val="en-GB" w:eastAsia="en-GB"/>
              </w:rPr>
              <w:t xml:space="preserve">EU project </w:t>
            </w:r>
          </w:p>
        </w:tc>
      </w:tr>
      <w:tr w:rsidR="00C13CD4" w:rsidRPr="00051B7E" w14:paraId="745E0703"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single" w:sz="4" w:space="0" w:color="auto"/>
            </w:tcBorders>
            <w:vAlign w:val="bottom"/>
          </w:tcPr>
          <w:p w14:paraId="1E165803" w14:textId="77777777" w:rsidR="00C13CD4" w:rsidRPr="00051B7E" w:rsidRDefault="00C13CD4" w:rsidP="00C13CD4">
            <w:pPr>
              <w:jc w:val="left"/>
              <w:rPr>
                <w:b w:val="0"/>
                <w:bCs w:val="0"/>
                <w:color w:val="000000"/>
                <w:szCs w:val="22"/>
                <w:lang w:val="en-GB" w:eastAsia="en-GB"/>
              </w:rPr>
            </w:pPr>
          </w:p>
        </w:tc>
        <w:tc>
          <w:tcPr>
            <w:tcW w:w="3544" w:type="dxa"/>
            <w:tcBorders>
              <w:top w:val="nil"/>
              <w:left w:val="single" w:sz="4" w:space="0" w:color="auto"/>
              <w:bottom w:val="nil"/>
              <w:right w:val="single" w:sz="4" w:space="0" w:color="auto"/>
            </w:tcBorders>
            <w:vAlign w:val="bottom"/>
          </w:tcPr>
          <w:p w14:paraId="5A3B3917" w14:textId="77777777"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000000"/>
                <w:szCs w:val="22"/>
                <w:lang w:val="en-GB" w:eastAsia="en-GB"/>
              </w:rPr>
            </w:pPr>
          </w:p>
        </w:tc>
        <w:tc>
          <w:tcPr>
            <w:tcW w:w="2976" w:type="dxa"/>
            <w:tcBorders>
              <w:top w:val="nil"/>
              <w:left w:val="single" w:sz="4" w:space="0" w:color="auto"/>
              <w:bottom w:val="nil"/>
              <w:right w:val="single" w:sz="4" w:space="0" w:color="auto"/>
            </w:tcBorders>
            <w:vAlign w:val="bottom"/>
          </w:tcPr>
          <w:p w14:paraId="2D0A0491" w14:textId="56400436"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000000"/>
                <w:szCs w:val="22"/>
                <w:lang w:val="en-GB" w:eastAsia="en-GB"/>
              </w:rPr>
            </w:pPr>
            <w:r w:rsidRPr="00051B7E">
              <w:rPr>
                <w:color w:val="000000"/>
                <w:szCs w:val="22"/>
                <w:lang w:val="en-GB" w:eastAsia="en-GB"/>
              </w:rPr>
              <w:t>Transmission System Operator</w:t>
            </w:r>
          </w:p>
        </w:tc>
      </w:tr>
      <w:tr w:rsidR="00C13CD4" w:rsidRPr="00051B7E" w14:paraId="042286BF" w14:textId="77777777" w:rsidTr="00C13CD4">
        <w:trPr>
          <w:trHeight w:val="289"/>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single" w:sz="4" w:space="0" w:color="auto"/>
              <w:right w:val="single" w:sz="4" w:space="0" w:color="auto"/>
            </w:tcBorders>
            <w:vAlign w:val="bottom"/>
          </w:tcPr>
          <w:p w14:paraId="5303ED3A" w14:textId="77777777" w:rsidR="00C13CD4" w:rsidRPr="00051B7E" w:rsidRDefault="00C13CD4" w:rsidP="00C13CD4">
            <w:pPr>
              <w:jc w:val="left"/>
              <w:rPr>
                <w:b w:val="0"/>
                <w:bCs w:val="0"/>
                <w:color w:val="000000"/>
                <w:szCs w:val="22"/>
                <w:lang w:val="en-GB" w:eastAsia="en-GB"/>
              </w:rPr>
            </w:pPr>
          </w:p>
        </w:tc>
        <w:tc>
          <w:tcPr>
            <w:tcW w:w="3544" w:type="dxa"/>
            <w:tcBorders>
              <w:top w:val="nil"/>
              <w:left w:val="single" w:sz="4" w:space="0" w:color="auto"/>
              <w:bottom w:val="single" w:sz="4" w:space="0" w:color="auto"/>
              <w:right w:val="single" w:sz="4" w:space="0" w:color="auto"/>
            </w:tcBorders>
            <w:vAlign w:val="bottom"/>
          </w:tcPr>
          <w:p w14:paraId="58B09C91" w14:textId="77777777"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000000"/>
                <w:szCs w:val="22"/>
                <w:lang w:val="en-GB" w:eastAsia="en-GB"/>
              </w:rPr>
            </w:pPr>
          </w:p>
        </w:tc>
        <w:tc>
          <w:tcPr>
            <w:tcW w:w="2976" w:type="dxa"/>
            <w:tcBorders>
              <w:top w:val="nil"/>
              <w:left w:val="single" w:sz="4" w:space="0" w:color="auto"/>
              <w:bottom w:val="single" w:sz="4" w:space="0" w:color="auto"/>
              <w:right w:val="single" w:sz="4" w:space="0" w:color="auto"/>
            </w:tcBorders>
            <w:vAlign w:val="bottom"/>
          </w:tcPr>
          <w:p w14:paraId="0A734B75" w14:textId="3B980C8D" w:rsidR="00C13CD4" w:rsidRPr="00051B7E" w:rsidRDefault="00C13CD4" w:rsidP="00C13CD4">
            <w:pPr>
              <w:jc w:val="left"/>
              <w:cnfStyle w:val="000000000000" w:firstRow="0" w:lastRow="0" w:firstColumn="0" w:lastColumn="0" w:oddVBand="0" w:evenVBand="0" w:oddHBand="0" w:evenHBand="0" w:firstRowFirstColumn="0" w:firstRowLastColumn="0" w:lastRowFirstColumn="0" w:lastRowLastColumn="0"/>
              <w:rPr>
                <w:color w:val="000000"/>
                <w:szCs w:val="22"/>
                <w:lang w:val="en-GB" w:eastAsia="en-GB"/>
              </w:rPr>
            </w:pPr>
            <w:r w:rsidRPr="00051B7E">
              <w:rPr>
                <w:color w:val="000000"/>
                <w:szCs w:val="22"/>
                <w:lang w:val="en-GB" w:eastAsia="en-GB"/>
              </w:rPr>
              <w:t>Standardisation committees</w:t>
            </w:r>
          </w:p>
        </w:tc>
      </w:tr>
    </w:tbl>
    <w:p w14:paraId="506C657F" w14:textId="0FAFE1AB" w:rsidR="009A53E5" w:rsidRPr="00051B7E" w:rsidRDefault="009A53E5" w:rsidP="009A53E5">
      <w:pPr>
        <w:rPr>
          <w:lang w:val="en-GB"/>
        </w:rPr>
      </w:pPr>
    </w:p>
    <w:p w14:paraId="3468DF27" w14:textId="75D69E9C" w:rsidR="009A53E5" w:rsidRPr="00051B7E" w:rsidRDefault="009A53E5" w:rsidP="003D0416">
      <w:pPr>
        <w:pStyle w:val="Heading2"/>
      </w:pPr>
      <w:bookmarkStart w:id="25" w:name="_Toc44057603"/>
      <w:r w:rsidRPr="00051B7E">
        <w:t xml:space="preserve">Dissemination </w:t>
      </w:r>
      <w:r w:rsidR="006C7F00" w:rsidRPr="00051B7E">
        <w:t>A</w:t>
      </w:r>
      <w:r w:rsidRPr="00051B7E">
        <w:t>ctivity Tracker</w:t>
      </w:r>
      <w:bookmarkEnd w:id="25"/>
    </w:p>
    <w:p w14:paraId="738E9F3E" w14:textId="408EE6CE" w:rsidR="009A53E5" w:rsidRPr="00051B7E" w:rsidRDefault="009A53E5" w:rsidP="00E32282">
      <w:pPr>
        <w:spacing w:before="240" w:after="240" w:line="276" w:lineRule="auto"/>
        <w:rPr>
          <w:sz w:val="22"/>
          <w:szCs w:val="22"/>
          <w:lang w:val="en-GB"/>
        </w:rPr>
      </w:pPr>
      <w:r w:rsidRPr="00051B7E">
        <w:rPr>
          <w:sz w:val="22"/>
          <w:szCs w:val="22"/>
          <w:lang w:val="en-GB"/>
        </w:rPr>
        <w:t>A</w:t>
      </w:r>
      <w:r w:rsidR="006C7F00" w:rsidRPr="00051B7E">
        <w:rPr>
          <w:sz w:val="22"/>
          <w:szCs w:val="22"/>
          <w:lang w:val="en-GB"/>
        </w:rPr>
        <w:t xml:space="preserve"> </w:t>
      </w:r>
      <w:r w:rsidR="005B55EA" w:rsidRPr="00051B7E">
        <w:rPr>
          <w:sz w:val="22"/>
          <w:szCs w:val="22"/>
          <w:lang w:val="en-GB"/>
        </w:rPr>
        <w:t>complete overview</w:t>
      </w:r>
      <w:r w:rsidR="006C7F00" w:rsidRPr="00051B7E">
        <w:rPr>
          <w:sz w:val="22"/>
          <w:szCs w:val="22"/>
          <w:lang w:val="en-GB"/>
        </w:rPr>
        <w:t xml:space="preserve"> of</w:t>
      </w:r>
      <w:r w:rsidR="005B55EA" w:rsidRPr="00051B7E">
        <w:rPr>
          <w:sz w:val="22"/>
          <w:szCs w:val="22"/>
          <w:lang w:val="en-GB"/>
        </w:rPr>
        <w:t xml:space="preserve"> </w:t>
      </w:r>
      <w:r w:rsidRPr="00051B7E">
        <w:rPr>
          <w:sz w:val="22"/>
          <w:szCs w:val="22"/>
          <w:lang w:val="en-GB"/>
        </w:rPr>
        <w:t>dissemination activit</w:t>
      </w:r>
      <w:r w:rsidR="006C7F00" w:rsidRPr="00051B7E">
        <w:rPr>
          <w:sz w:val="22"/>
          <w:szCs w:val="22"/>
          <w:lang w:val="en-GB"/>
        </w:rPr>
        <w:t>ies</w:t>
      </w:r>
      <w:r w:rsidRPr="00051B7E">
        <w:rPr>
          <w:sz w:val="22"/>
          <w:szCs w:val="22"/>
          <w:lang w:val="en-GB"/>
        </w:rPr>
        <w:t xml:space="preserve"> </w:t>
      </w:r>
      <w:r w:rsidR="005B55EA" w:rsidRPr="00051B7E">
        <w:rPr>
          <w:sz w:val="22"/>
          <w:szCs w:val="22"/>
          <w:lang w:val="en-GB"/>
        </w:rPr>
        <w:t>relating to the A</w:t>
      </w:r>
      <w:r w:rsidR="00C13CD4" w:rsidRPr="00051B7E">
        <w:rPr>
          <w:sz w:val="22"/>
          <w:szCs w:val="22"/>
          <w:lang w:val="en-GB"/>
        </w:rPr>
        <w:t>N</w:t>
      </w:r>
      <w:r w:rsidR="005B55EA" w:rsidRPr="00051B7E">
        <w:rPr>
          <w:sz w:val="22"/>
          <w:szCs w:val="22"/>
          <w:lang w:val="en-GB"/>
        </w:rPr>
        <w:t xml:space="preserve">IONE project will be kept </w:t>
      </w:r>
      <w:r w:rsidRPr="00051B7E">
        <w:rPr>
          <w:sz w:val="22"/>
          <w:szCs w:val="22"/>
          <w:lang w:val="en-GB"/>
        </w:rPr>
        <w:t>by U</w:t>
      </w:r>
      <w:r w:rsidR="006C7F00" w:rsidRPr="00051B7E">
        <w:rPr>
          <w:sz w:val="22"/>
          <w:szCs w:val="22"/>
          <w:lang w:val="en-GB"/>
        </w:rPr>
        <w:t>NR</w:t>
      </w:r>
      <w:r w:rsidRPr="00051B7E">
        <w:rPr>
          <w:sz w:val="22"/>
          <w:szCs w:val="22"/>
          <w:lang w:val="en-GB"/>
        </w:rPr>
        <w:t>.</w:t>
      </w:r>
      <w:r w:rsidR="006C7F00" w:rsidRPr="00051B7E">
        <w:rPr>
          <w:sz w:val="22"/>
          <w:szCs w:val="22"/>
          <w:lang w:val="en-GB"/>
        </w:rPr>
        <w:t xml:space="preserve"> </w:t>
      </w:r>
      <w:r w:rsidRPr="00051B7E">
        <w:rPr>
          <w:sz w:val="22"/>
          <w:szCs w:val="22"/>
          <w:lang w:val="en-GB"/>
        </w:rPr>
        <w:t>This</w:t>
      </w:r>
      <w:r w:rsidR="006C7F00" w:rsidRPr="00051B7E">
        <w:rPr>
          <w:sz w:val="22"/>
          <w:szCs w:val="22"/>
          <w:lang w:val="en-GB"/>
        </w:rPr>
        <w:t xml:space="preserve"> </w:t>
      </w:r>
      <w:r w:rsidRPr="00051B7E">
        <w:rPr>
          <w:sz w:val="22"/>
          <w:szCs w:val="22"/>
          <w:lang w:val="en-GB"/>
        </w:rPr>
        <w:t>document</w:t>
      </w:r>
      <w:r w:rsidR="006C7F00" w:rsidRPr="00051B7E">
        <w:rPr>
          <w:sz w:val="22"/>
          <w:szCs w:val="22"/>
          <w:lang w:val="en-GB"/>
        </w:rPr>
        <w:t xml:space="preserve"> will be updated throughout the project lifetime an</w:t>
      </w:r>
      <w:r w:rsidRPr="00051B7E">
        <w:rPr>
          <w:sz w:val="22"/>
          <w:szCs w:val="22"/>
          <w:lang w:val="en-GB"/>
        </w:rPr>
        <w:t>d will be used as the basis for reporting in the EC system.</w:t>
      </w:r>
      <w:r w:rsidR="006C7F00" w:rsidRPr="00051B7E">
        <w:rPr>
          <w:sz w:val="22"/>
          <w:szCs w:val="22"/>
          <w:lang w:val="en-GB"/>
        </w:rPr>
        <w:t xml:space="preserve"> All dissemination activities will be categorised according to the following types of activities</w:t>
      </w:r>
      <w:r w:rsidRPr="00051B7E">
        <w:rPr>
          <w:sz w:val="22"/>
          <w:szCs w:val="22"/>
          <w:lang w:val="en-GB"/>
        </w:rPr>
        <w:t>:</w:t>
      </w:r>
    </w:p>
    <w:p w14:paraId="417FF8F9" w14:textId="35EC6ADD" w:rsidR="009A53E5" w:rsidRPr="00051B7E" w:rsidRDefault="009A53E5" w:rsidP="00E32282">
      <w:pPr>
        <w:pStyle w:val="ListParagraph"/>
        <w:numPr>
          <w:ilvl w:val="0"/>
          <w:numId w:val="10"/>
        </w:numPr>
        <w:spacing w:before="240" w:after="240" w:line="276" w:lineRule="auto"/>
        <w:rPr>
          <w:sz w:val="22"/>
          <w:szCs w:val="22"/>
          <w:lang w:val="en-GB"/>
        </w:rPr>
      </w:pPr>
      <w:r w:rsidRPr="00051B7E">
        <w:rPr>
          <w:sz w:val="22"/>
          <w:szCs w:val="22"/>
          <w:lang w:val="en-GB"/>
        </w:rPr>
        <w:t>General dissemination activit</w:t>
      </w:r>
      <w:r w:rsidR="006C7F00" w:rsidRPr="00051B7E">
        <w:rPr>
          <w:sz w:val="22"/>
          <w:szCs w:val="22"/>
          <w:lang w:val="en-GB"/>
        </w:rPr>
        <w:t>y</w:t>
      </w:r>
    </w:p>
    <w:p w14:paraId="657F2E37" w14:textId="53D82A7A" w:rsidR="009A53E5" w:rsidRPr="00051B7E" w:rsidRDefault="009A53E5" w:rsidP="00E32282">
      <w:pPr>
        <w:pStyle w:val="ListParagraph"/>
        <w:numPr>
          <w:ilvl w:val="0"/>
          <w:numId w:val="10"/>
        </w:numPr>
        <w:spacing w:before="240" w:after="240" w:line="276" w:lineRule="auto"/>
        <w:rPr>
          <w:sz w:val="22"/>
          <w:szCs w:val="22"/>
          <w:lang w:val="en-GB"/>
        </w:rPr>
      </w:pPr>
      <w:r w:rsidRPr="00051B7E">
        <w:rPr>
          <w:sz w:val="22"/>
          <w:szCs w:val="22"/>
          <w:lang w:val="en-GB"/>
        </w:rPr>
        <w:t>Publication</w:t>
      </w:r>
      <w:r w:rsidR="00C13CD4" w:rsidRPr="00051B7E">
        <w:rPr>
          <w:sz w:val="22"/>
          <w:szCs w:val="22"/>
          <w:lang w:val="en-GB"/>
        </w:rPr>
        <w:t xml:space="preserve"> (scientific, general)</w:t>
      </w:r>
    </w:p>
    <w:p w14:paraId="5B1CD1F0" w14:textId="3BE7F1E3" w:rsidR="009A53E5" w:rsidRPr="00051B7E" w:rsidRDefault="009A53E5" w:rsidP="00E32282">
      <w:pPr>
        <w:pStyle w:val="ListParagraph"/>
        <w:numPr>
          <w:ilvl w:val="0"/>
          <w:numId w:val="10"/>
        </w:numPr>
        <w:spacing w:before="240" w:after="240" w:line="276" w:lineRule="auto"/>
        <w:rPr>
          <w:sz w:val="22"/>
          <w:szCs w:val="22"/>
          <w:lang w:val="en-GB"/>
        </w:rPr>
      </w:pPr>
      <w:r w:rsidRPr="00051B7E">
        <w:rPr>
          <w:sz w:val="22"/>
          <w:szCs w:val="22"/>
          <w:lang w:val="en-GB"/>
        </w:rPr>
        <w:t xml:space="preserve">IP Rights and </w:t>
      </w:r>
      <w:r w:rsidR="00B60016" w:rsidRPr="00051B7E">
        <w:rPr>
          <w:sz w:val="22"/>
          <w:szCs w:val="22"/>
          <w:lang w:val="en-GB"/>
        </w:rPr>
        <w:t>R</w:t>
      </w:r>
      <w:r w:rsidRPr="00051B7E">
        <w:rPr>
          <w:sz w:val="22"/>
          <w:szCs w:val="22"/>
          <w:lang w:val="en-GB"/>
        </w:rPr>
        <w:t>esults (patents)</w:t>
      </w:r>
    </w:p>
    <w:p w14:paraId="66A8EB29" w14:textId="29893FB7" w:rsidR="00E32282" w:rsidRPr="00051B7E" w:rsidRDefault="009A53E5" w:rsidP="00E32282">
      <w:pPr>
        <w:pStyle w:val="ListParagraph"/>
        <w:numPr>
          <w:ilvl w:val="0"/>
          <w:numId w:val="10"/>
        </w:numPr>
        <w:spacing w:before="240" w:after="240" w:line="276" w:lineRule="auto"/>
        <w:rPr>
          <w:sz w:val="22"/>
          <w:szCs w:val="22"/>
          <w:lang w:val="en-GB"/>
        </w:rPr>
      </w:pPr>
      <w:r w:rsidRPr="00051B7E">
        <w:rPr>
          <w:sz w:val="22"/>
          <w:szCs w:val="22"/>
          <w:lang w:val="en-GB"/>
        </w:rPr>
        <w:t>Exploitable foreground</w:t>
      </w:r>
      <w:bookmarkStart w:id="26" w:name="_Toc30666000"/>
      <w:bookmarkEnd w:id="26"/>
    </w:p>
    <w:p w14:paraId="49C8D7E5" w14:textId="2B0955EB" w:rsidR="00C13CD4" w:rsidRPr="00051B7E" w:rsidRDefault="00C13CD4">
      <w:pPr>
        <w:spacing w:after="160" w:line="259" w:lineRule="auto"/>
        <w:jc w:val="left"/>
        <w:rPr>
          <w:sz w:val="22"/>
          <w:szCs w:val="22"/>
          <w:lang w:val="en-GB"/>
        </w:rPr>
      </w:pPr>
      <w:r w:rsidRPr="00051B7E">
        <w:rPr>
          <w:sz w:val="22"/>
          <w:szCs w:val="22"/>
          <w:lang w:val="en-GB"/>
        </w:rPr>
        <w:t xml:space="preserve">Partners will be </w:t>
      </w:r>
      <w:r w:rsidR="00937B35" w:rsidRPr="00051B7E">
        <w:rPr>
          <w:sz w:val="22"/>
          <w:szCs w:val="22"/>
          <w:lang w:val="en-GB"/>
        </w:rPr>
        <w:t xml:space="preserve">invited to report on planned and achieved dissemination activities to the WP7 Leader (UNR) and Project Coordinator on a regular basis. In addition, partners will be requested to report on planned and achieved dissemination activities every 6 months as part of the internal project progress monitoring.  </w:t>
      </w:r>
      <w:r w:rsidR="00040AE0" w:rsidRPr="00051B7E">
        <w:rPr>
          <w:sz w:val="22"/>
          <w:szCs w:val="22"/>
          <w:lang w:val="en-GB"/>
        </w:rPr>
        <w:t xml:space="preserve">In addition to tracking dissemination activities, the Dissemination Activity Tracker will also track the number of visitors to the project website. An overview of the website activity for the first 6 months of the project is given in </w:t>
      </w:r>
      <w:r w:rsidR="00E21D08" w:rsidRPr="00051B7E">
        <w:rPr>
          <w:sz w:val="22"/>
          <w:szCs w:val="22"/>
          <w:lang w:val="en-GB"/>
        </w:rPr>
        <w:fldChar w:fldCharType="begin"/>
      </w:r>
      <w:r w:rsidR="00E21D08" w:rsidRPr="00051B7E">
        <w:rPr>
          <w:sz w:val="22"/>
          <w:szCs w:val="22"/>
          <w:lang w:val="en-GB"/>
        </w:rPr>
        <w:instrText xml:space="preserve"> REF _Ref43370358 \h </w:instrText>
      </w:r>
      <w:r w:rsidR="00E21D08" w:rsidRPr="00051B7E">
        <w:rPr>
          <w:sz w:val="22"/>
          <w:szCs w:val="22"/>
          <w:lang w:val="en-GB"/>
        </w:rPr>
      </w:r>
      <w:r w:rsidR="00E21D08" w:rsidRPr="00051B7E">
        <w:rPr>
          <w:sz w:val="22"/>
          <w:szCs w:val="22"/>
          <w:lang w:val="en-GB"/>
        </w:rPr>
        <w:fldChar w:fldCharType="separate"/>
      </w:r>
      <w:r w:rsidR="00274589" w:rsidRPr="00051B7E">
        <w:rPr>
          <w:lang w:val="en-GB"/>
        </w:rPr>
        <w:t xml:space="preserve">Figure </w:t>
      </w:r>
      <w:r w:rsidR="00274589">
        <w:rPr>
          <w:noProof/>
        </w:rPr>
        <w:t>2</w:t>
      </w:r>
      <w:r w:rsidR="00274589" w:rsidRPr="00051B7E">
        <w:rPr>
          <w:lang w:val="en-GB"/>
        </w:rPr>
        <w:noBreakHyphen/>
      </w:r>
      <w:r w:rsidR="00274589">
        <w:rPr>
          <w:noProof/>
        </w:rPr>
        <w:t>3</w:t>
      </w:r>
      <w:r w:rsidR="00E21D08" w:rsidRPr="00051B7E">
        <w:rPr>
          <w:sz w:val="22"/>
          <w:szCs w:val="22"/>
          <w:lang w:val="en-GB"/>
        </w:rPr>
        <w:fldChar w:fldCharType="end"/>
      </w:r>
      <w:r w:rsidR="00E21D08" w:rsidRPr="00051B7E">
        <w:rPr>
          <w:sz w:val="22"/>
          <w:szCs w:val="22"/>
          <w:lang w:val="en-GB"/>
        </w:rPr>
        <w:t>.</w:t>
      </w:r>
    </w:p>
    <w:p w14:paraId="3C1E8E80" w14:textId="279BF595" w:rsidR="00E21D08" w:rsidRPr="00051B7E" w:rsidRDefault="00E21D08" w:rsidP="00E21D08">
      <w:pPr>
        <w:keepNext/>
        <w:spacing w:after="160" w:line="259" w:lineRule="auto"/>
        <w:jc w:val="left"/>
        <w:rPr>
          <w:lang w:val="en-GB"/>
        </w:rPr>
      </w:pPr>
      <w:r w:rsidRPr="00051B7E">
        <w:rPr>
          <w:noProof/>
          <w:lang w:val="en-GB" w:eastAsia="it-IT"/>
        </w:rPr>
        <w:drawing>
          <wp:inline distT="0" distB="0" distL="0" distR="0" wp14:anchorId="11054B57" wp14:editId="44805C6D">
            <wp:extent cx="5380960" cy="2137189"/>
            <wp:effectExtent l="133350" t="114300" r="144145" b="1492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386994" cy="2139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F85592C" w14:textId="02C37B1C" w:rsidR="00770150" w:rsidRPr="00051B7E" w:rsidRDefault="00E21D08" w:rsidP="00067CAF">
      <w:pPr>
        <w:pStyle w:val="Caption"/>
        <w:jc w:val="center"/>
      </w:pPr>
      <w:bookmarkStart w:id="27" w:name="_Ref43370358"/>
      <w:bookmarkStart w:id="28" w:name="_Toc44057632"/>
      <w:r w:rsidRPr="00051B7E">
        <w:t xml:space="preserve">Figure </w:t>
      </w:r>
      <w:r w:rsidR="00985FB3" w:rsidRPr="00051B7E">
        <w:rPr>
          <w:noProof/>
        </w:rPr>
        <w:fldChar w:fldCharType="begin"/>
      </w:r>
      <w:r w:rsidR="00985FB3" w:rsidRPr="00051B7E">
        <w:rPr>
          <w:noProof/>
        </w:rPr>
        <w:instrText xml:space="preserve"> STYLEREF 1 \s </w:instrText>
      </w:r>
      <w:r w:rsidR="00985FB3" w:rsidRPr="00051B7E">
        <w:rPr>
          <w:noProof/>
        </w:rPr>
        <w:fldChar w:fldCharType="separate"/>
      </w:r>
      <w:r w:rsidR="00274589">
        <w:rPr>
          <w:noProof/>
        </w:rPr>
        <w:t>2</w:t>
      </w:r>
      <w:r w:rsidR="00985FB3" w:rsidRPr="00051B7E">
        <w:rPr>
          <w:noProof/>
        </w:rPr>
        <w:fldChar w:fldCharType="end"/>
      </w:r>
      <w:r w:rsidRPr="00051B7E">
        <w:noBreakHyphen/>
      </w:r>
      <w:r w:rsidR="00985FB3" w:rsidRPr="00051B7E">
        <w:rPr>
          <w:noProof/>
        </w:rPr>
        <w:fldChar w:fldCharType="begin"/>
      </w:r>
      <w:r w:rsidR="00985FB3" w:rsidRPr="00051B7E">
        <w:rPr>
          <w:noProof/>
        </w:rPr>
        <w:instrText xml:space="preserve"> SEQ Figure \* ARABIC \s 1 </w:instrText>
      </w:r>
      <w:r w:rsidR="00985FB3" w:rsidRPr="00051B7E">
        <w:rPr>
          <w:noProof/>
        </w:rPr>
        <w:fldChar w:fldCharType="separate"/>
      </w:r>
      <w:r w:rsidR="00274589">
        <w:rPr>
          <w:noProof/>
        </w:rPr>
        <w:t>3</w:t>
      </w:r>
      <w:r w:rsidR="00985FB3" w:rsidRPr="00051B7E">
        <w:rPr>
          <w:noProof/>
        </w:rPr>
        <w:fldChar w:fldCharType="end"/>
      </w:r>
      <w:bookmarkEnd w:id="27"/>
      <w:r w:rsidRPr="00051B7E">
        <w:t xml:space="preserve"> Overview of ANIONE Website activity from Jan 2020 (Project start) to June 2020 (now)</w:t>
      </w:r>
      <w:bookmarkEnd w:id="28"/>
    </w:p>
    <w:p w14:paraId="008A52CD" w14:textId="18C6AADC" w:rsidR="00B60016" w:rsidRPr="00051B7E" w:rsidRDefault="00B60016" w:rsidP="00B60016">
      <w:pPr>
        <w:pStyle w:val="Heading1"/>
        <w:numPr>
          <w:ilvl w:val="0"/>
          <w:numId w:val="5"/>
        </w:numPr>
      </w:pPr>
      <w:bookmarkStart w:id="29" w:name="_Toc44057604"/>
      <w:r w:rsidRPr="00051B7E">
        <w:lastRenderedPageBreak/>
        <w:t xml:space="preserve">Dissemination Goals, </w:t>
      </w:r>
      <w:r w:rsidR="00CF07C6" w:rsidRPr="00051B7E">
        <w:t xml:space="preserve">Target </w:t>
      </w:r>
      <w:r w:rsidRPr="00051B7E">
        <w:t xml:space="preserve">Audiences, and </w:t>
      </w:r>
      <w:r w:rsidR="00CF07C6" w:rsidRPr="00051B7E">
        <w:t xml:space="preserve">Communication </w:t>
      </w:r>
      <w:r w:rsidRPr="00051B7E">
        <w:t>Channels</w:t>
      </w:r>
      <w:bookmarkEnd w:id="29"/>
    </w:p>
    <w:p w14:paraId="216EA93F" w14:textId="6D3809CD" w:rsidR="002A77EB" w:rsidRPr="00051B7E" w:rsidRDefault="00375B92" w:rsidP="00083606">
      <w:pPr>
        <w:spacing w:before="240" w:after="240" w:line="276" w:lineRule="auto"/>
        <w:rPr>
          <w:sz w:val="22"/>
          <w:szCs w:val="22"/>
          <w:lang w:val="en-GB"/>
        </w:rPr>
      </w:pPr>
      <w:r w:rsidRPr="00051B7E">
        <w:rPr>
          <w:sz w:val="22"/>
          <w:szCs w:val="22"/>
          <w:lang w:val="en-GB"/>
        </w:rPr>
        <w:t xml:space="preserve">The following paragraphs describe the internal and external dissemination target audiences, together with the channels that will be used to reach them. If more target audiences are identified during the project, they will be included in the communication strategy and future updates to this document. </w:t>
      </w:r>
      <w:r w:rsidR="00083606" w:rsidRPr="00051B7E">
        <w:rPr>
          <w:sz w:val="22"/>
          <w:szCs w:val="22"/>
          <w:lang w:val="en-GB"/>
        </w:rPr>
        <w:fldChar w:fldCharType="begin"/>
      </w:r>
      <w:r w:rsidR="00083606" w:rsidRPr="00051B7E">
        <w:rPr>
          <w:sz w:val="22"/>
          <w:szCs w:val="22"/>
          <w:lang w:val="en-GB"/>
        </w:rPr>
        <w:instrText xml:space="preserve"> REF _Ref43368702 \h </w:instrText>
      </w:r>
      <w:r w:rsidR="00083606" w:rsidRPr="00051B7E">
        <w:rPr>
          <w:sz w:val="22"/>
          <w:szCs w:val="22"/>
          <w:lang w:val="en-GB"/>
        </w:rPr>
      </w:r>
      <w:r w:rsidR="00083606" w:rsidRPr="00051B7E">
        <w:rPr>
          <w:sz w:val="22"/>
          <w:szCs w:val="22"/>
          <w:lang w:val="en-GB"/>
        </w:rPr>
        <w:fldChar w:fldCharType="separate"/>
      </w:r>
      <w:r w:rsidR="00274589" w:rsidRPr="00051B7E">
        <w:rPr>
          <w:lang w:val="en-GB"/>
        </w:rPr>
        <w:t xml:space="preserve">Figure </w:t>
      </w:r>
      <w:r w:rsidR="00274589">
        <w:rPr>
          <w:noProof/>
        </w:rPr>
        <w:t>3</w:t>
      </w:r>
      <w:r w:rsidR="00274589" w:rsidRPr="00051B7E">
        <w:rPr>
          <w:lang w:val="en-GB"/>
        </w:rPr>
        <w:noBreakHyphen/>
      </w:r>
      <w:r w:rsidR="00274589">
        <w:rPr>
          <w:noProof/>
        </w:rPr>
        <w:t>1</w:t>
      </w:r>
      <w:r w:rsidR="00083606" w:rsidRPr="00051B7E">
        <w:rPr>
          <w:sz w:val="22"/>
          <w:szCs w:val="22"/>
          <w:lang w:val="en-GB"/>
        </w:rPr>
        <w:fldChar w:fldCharType="end"/>
      </w:r>
      <w:r w:rsidR="00083606" w:rsidRPr="00051B7E">
        <w:rPr>
          <w:sz w:val="22"/>
          <w:szCs w:val="22"/>
          <w:lang w:val="en-GB"/>
        </w:rPr>
        <w:t xml:space="preserve"> </w:t>
      </w:r>
      <w:r w:rsidRPr="00051B7E">
        <w:rPr>
          <w:sz w:val="22"/>
          <w:szCs w:val="22"/>
          <w:lang w:val="en-GB"/>
        </w:rPr>
        <w:t xml:space="preserve">presents </w:t>
      </w:r>
      <w:r w:rsidR="002A77EB" w:rsidRPr="00051B7E">
        <w:rPr>
          <w:sz w:val="22"/>
          <w:szCs w:val="22"/>
          <w:lang w:val="en-GB"/>
        </w:rPr>
        <w:t>an</w:t>
      </w:r>
      <w:r w:rsidRPr="00051B7E">
        <w:rPr>
          <w:sz w:val="22"/>
          <w:szCs w:val="22"/>
          <w:lang w:val="en-GB"/>
        </w:rPr>
        <w:t xml:space="preserve"> overview of the dissemination and exploitation activities fo</w:t>
      </w:r>
      <w:r w:rsidR="00CF07C6" w:rsidRPr="00051B7E">
        <w:rPr>
          <w:sz w:val="22"/>
          <w:szCs w:val="22"/>
          <w:lang w:val="en-GB"/>
        </w:rPr>
        <w:t>r</w:t>
      </w:r>
      <w:r w:rsidRPr="00051B7E">
        <w:rPr>
          <w:sz w:val="22"/>
          <w:szCs w:val="22"/>
          <w:lang w:val="en-GB"/>
        </w:rPr>
        <w:t xml:space="preserve"> the project. </w:t>
      </w:r>
      <w:r w:rsidR="002A77EB" w:rsidRPr="00051B7E">
        <w:rPr>
          <w:sz w:val="22"/>
          <w:szCs w:val="22"/>
          <w:lang w:val="en-GB"/>
        </w:rPr>
        <w:t xml:space="preserve">In the </w:t>
      </w:r>
      <w:r w:rsidR="00CF07C6" w:rsidRPr="00051B7E">
        <w:rPr>
          <w:sz w:val="22"/>
          <w:szCs w:val="22"/>
          <w:lang w:val="en-GB"/>
        </w:rPr>
        <w:t>subsections below, the</w:t>
      </w:r>
      <w:r w:rsidRPr="00051B7E">
        <w:rPr>
          <w:sz w:val="22"/>
          <w:szCs w:val="22"/>
          <w:lang w:val="en-GB"/>
        </w:rPr>
        <w:t xml:space="preserve"> dissemination activities, </w:t>
      </w:r>
      <w:r w:rsidR="00CF07C6" w:rsidRPr="00051B7E">
        <w:rPr>
          <w:sz w:val="22"/>
          <w:szCs w:val="22"/>
          <w:lang w:val="en-GB"/>
        </w:rPr>
        <w:t xml:space="preserve">target </w:t>
      </w:r>
      <w:r w:rsidRPr="00051B7E">
        <w:rPr>
          <w:sz w:val="22"/>
          <w:szCs w:val="22"/>
          <w:lang w:val="en-GB"/>
        </w:rPr>
        <w:t>audiences</w:t>
      </w:r>
      <w:r w:rsidR="00CF07C6" w:rsidRPr="00051B7E">
        <w:rPr>
          <w:sz w:val="22"/>
          <w:szCs w:val="22"/>
          <w:lang w:val="en-GB"/>
        </w:rPr>
        <w:t>,</w:t>
      </w:r>
      <w:r w:rsidRPr="00051B7E">
        <w:rPr>
          <w:sz w:val="22"/>
          <w:szCs w:val="22"/>
          <w:lang w:val="en-GB"/>
        </w:rPr>
        <w:t xml:space="preserve"> and </w:t>
      </w:r>
      <w:r w:rsidR="00CF07C6" w:rsidRPr="00051B7E">
        <w:rPr>
          <w:sz w:val="22"/>
          <w:szCs w:val="22"/>
          <w:lang w:val="en-GB"/>
        </w:rPr>
        <w:t xml:space="preserve">communication </w:t>
      </w:r>
      <w:r w:rsidRPr="00051B7E">
        <w:rPr>
          <w:sz w:val="22"/>
          <w:szCs w:val="22"/>
          <w:lang w:val="en-GB"/>
        </w:rPr>
        <w:t>channels</w:t>
      </w:r>
      <w:r w:rsidR="00CF07C6" w:rsidRPr="00051B7E">
        <w:rPr>
          <w:sz w:val="22"/>
          <w:szCs w:val="22"/>
          <w:lang w:val="en-GB"/>
        </w:rPr>
        <w:t xml:space="preserve"> will be discussed further</w:t>
      </w:r>
      <w:r w:rsidRPr="00051B7E">
        <w:rPr>
          <w:sz w:val="22"/>
          <w:szCs w:val="22"/>
          <w:lang w:val="en-GB"/>
        </w:rPr>
        <w:t>.</w:t>
      </w:r>
    </w:p>
    <w:p w14:paraId="1FDB1684" w14:textId="77777777" w:rsidR="00083606" w:rsidRPr="00051B7E" w:rsidRDefault="00083606" w:rsidP="00083606">
      <w:pPr>
        <w:keepNext/>
        <w:spacing w:after="240"/>
        <w:jc w:val="center"/>
        <w:rPr>
          <w:lang w:val="en-GB"/>
        </w:rPr>
      </w:pPr>
      <w:r w:rsidRPr="00051B7E">
        <w:rPr>
          <w:noProof/>
          <w:lang w:val="en-GB" w:eastAsia="it-IT"/>
        </w:rPr>
        <w:drawing>
          <wp:inline distT="0" distB="0" distL="0" distR="0" wp14:anchorId="15E0A7D2" wp14:editId="21696E9B">
            <wp:extent cx="4754082" cy="36216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54082" cy="3621600"/>
                    </a:xfrm>
                    <a:prstGeom prst="rect">
                      <a:avLst/>
                    </a:prstGeom>
                    <a:noFill/>
                  </pic:spPr>
                </pic:pic>
              </a:graphicData>
            </a:graphic>
          </wp:inline>
        </w:drawing>
      </w:r>
    </w:p>
    <w:p w14:paraId="6A6931B9" w14:textId="683AB65A" w:rsidR="0095195D" w:rsidRPr="00051B7E" w:rsidRDefault="00083606" w:rsidP="00083606">
      <w:pPr>
        <w:pStyle w:val="Caption"/>
        <w:spacing w:after="240"/>
        <w:jc w:val="center"/>
      </w:pPr>
      <w:bookmarkStart w:id="30" w:name="_Ref43368702"/>
      <w:bookmarkStart w:id="31" w:name="_Toc44057633"/>
      <w:r w:rsidRPr="00051B7E">
        <w:t xml:space="preserve">Figure </w:t>
      </w:r>
      <w:r w:rsidR="00985FB3" w:rsidRPr="00051B7E">
        <w:rPr>
          <w:noProof/>
        </w:rPr>
        <w:fldChar w:fldCharType="begin"/>
      </w:r>
      <w:r w:rsidR="00985FB3" w:rsidRPr="00051B7E">
        <w:rPr>
          <w:noProof/>
        </w:rPr>
        <w:instrText xml:space="preserve"> STYLEREF 1 \s </w:instrText>
      </w:r>
      <w:r w:rsidR="00985FB3" w:rsidRPr="00051B7E">
        <w:rPr>
          <w:noProof/>
        </w:rPr>
        <w:fldChar w:fldCharType="separate"/>
      </w:r>
      <w:r w:rsidR="00274589">
        <w:rPr>
          <w:noProof/>
        </w:rPr>
        <w:t>3</w:t>
      </w:r>
      <w:r w:rsidR="00985FB3" w:rsidRPr="00051B7E">
        <w:rPr>
          <w:noProof/>
        </w:rPr>
        <w:fldChar w:fldCharType="end"/>
      </w:r>
      <w:r w:rsidR="00E21D08" w:rsidRPr="00051B7E">
        <w:noBreakHyphen/>
      </w:r>
      <w:r w:rsidR="00985FB3" w:rsidRPr="00051B7E">
        <w:rPr>
          <w:noProof/>
        </w:rPr>
        <w:fldChar w:fldCharType="begin"/>
      </w:r>
      <w:r w:rsidR="00985FB3" w:rsidRPr="00051B7E">
        <w:rPr>
          <w:noProof/>
        </w:rPr>
        <w:instrText xml:space="preserve"> SEQ Figure \* ARABIC \s 1 </w:instrText>
      </w:r>
      <w:r w:rsidR="00985FB3" w:rsidRPr="00051B7E">
        <w:rPr>
          <w:noProof/>
        </w:rPr>
        <w:fldChar w:fldCharType="separate"/>
      </w:r>
      <w:r w:rsidR="00274589">
        <w:rPr>
          <w:noProof/>
        </w:rPr>
        <w:t>1</w:t>
      </w:r>
      <w:r w:rsidR="00985FB3" w:rsidRPr="00051B7E">
        <w:rPr>
          <w:noProof/>
        </w:rPr>
        <w:fldChar w:fldCharType="end"/>
      </w:r>
      <w:bookmarkEnd w:id="30"/>
      <w:r w:rsidRPr="00051B7E">
        <w:t xml:space="preserve"> Overview of dissemination and exploitation activities</w:t>
      </w:r>
      <w:bookmarkEnd w:id="31"/>
    </w:p>
    <w:p w14:paraId="7D8D3F2D" w14:textId="27481C8D" w:rsidR="00CF07C6" w:rsidRPr="00051B7E" w:rsidRDefault="005E195E" w:rsidP="003D0416">
      <w:pPr>
        <w:pStyle w:val="Heading2"/>
      </w:pPr>
      <w:bookmarkStart w:id="32" w:name="_Toc44057605"/>
      <w:r w:rsidRPr="00051B7E">
        <w:t xml:space="preserve">Dissemination to </w:t>
      </w:r>
      <w:r w:rsidR="00CF07C6" w:rsidRPr="00051B7E">
        <w:t xml:space="preserve">Internal </w:t>
      </w:r>
      <w:r w:rsidR="00BC78BA" w:rsidRPr="00051B7E">
        <w:t>Stakeholders</w:t>
      </w:r>
      <w:bookmarkEnd w:id="32"/>
    </w:p>
    <w:p w14:paraId="676E24F2" w14:textId="154EDEEE" w:rsidR="00BC78BA" w:rsidRPr="00051B7E" w:rsidRDefault="00BC78BA" w:rsidP="00207F0C">
      <w:pPr>
        <w:spacing w:before="240" w:after="240" w:line="276" w:lineRule="auto"/>
        <w:rPr>
          <w:sz w:val="22"/>
          <w:szCs w:val="22"/>
          <w:lang w:val="en-GB"/>
        </w:rPr>
      </w:pPr>
      <w:r w:rsidRPr="00051B7E">
        <w:rPr>
          <w:sz w:val="22"/>
          <w:szCs w:val="22"/>
          <w:lang w:val="en-GB"/>
        </w:rPr>
        <w:t xml:space="preserve">The internal stakeholders are the project </w:t>
      </w:r>
      <w:r w:rsidR="00672714" w:rsidRPr="00051B7E">
        <w:rPr>
          <w:sz w:val="22"/>
          <w:szCs w:val="22"/>
          <w:lang w:val="en-GB"/>
        </w:rPr>
        <w:t>C</w:t>
      </w:r>
      <w:r w:rsidRPr="00051B7E">
        <w:rPr>
          <w:sz w:val="22"/>
          <w:szCs w:val="22"/>
          <w:lang w:val="en-GB"/>
        </w:rPr>
        <w:t xml:space="preserve">onsortium partners. </w:t>
      </w:r>
      <w:r w:rsidR="00672714" w:rsidRPr="00051B7E">
        <w:rPr>
          <w:sz w:val="22"/>
          <w:szCs w:val="22"/>
          <w:lang w:val="en-GB"/>
        </w:rPr>
        <w:t>Project i</w:t>
      </w:r>
      <w:r w:rsidRPr="00051B7E">
        <w:rPr>
          <w:sz w:val="22"/>
          <w:szCs w:val="22"/>
          <w:lang w:val="en-GB"/>
        </w:rPr>
        <w:t xml:space="preserve">nformation is shared and exchanged between the project partners </w:t>
      </w:r>
      <w:r w:rsidR="00672714" w:rsidRPr="00051B7E">
        <w:rPr>
          <w:sz w:val="22"/>
          <w:szCs w:val="22"/>
          <w:lang w:val="en-GB"/>
        </w:rPr>
        <w:t>via regular WP and task progress meetings and half-yearly Steering Committee</w:t>
      </w:r>
      <w:r w:rsidR="00207F0C" w:rsidRPr="00051B7E">
        <w:rPr>
          <w:sz w:val="22"/>
          <w:szCs w:val="22"/>
          <w:lang w:val="en-GB"/>
        </w:rPr>
        <w:t xml:space="preserve"> (SC)</w:t>
      </w:r>
      <w:r w:rsidR="00672714" w:rsidRPr="00051B7E">
        <w:rPr>
          <w:sz w:val="22"/>
          <w:szCs w:val="22"/>
          <w:lang w:val="en-GB"/>
        </w:rPr>
        <w:t xml:space="preserve"> meetings. The </w:t>
      </w:r>
      <w:r w:rsidR="00672714" w:rsidRPr="00051B7E">
        <w:rPr>
          <w:b/>
          <w:bCs/>
          <w:sz w:val="22"/>
          <w:szCs w:val="22"/>
          <w:lang w:val="en-GB"/>
        </w:rPr>
        <w:t>goal</w:t>
      </w:r>
      <w:r w:rsidR="00672714" w:rsidRPr="00051B7E">
        <w:rPr>
          <w:sz w:val="22"/>
          <w:szCs w:val="22"/>
          <w:lang w:val="en-GB"/>
        </w:rPr>
        <w:t xml:space="preserve"> of the communication is to ensure that the project is progressing smoothly, meets its targets in terms of timelines and achievements, and that all project activities are documented properly.</w:t>
      </w:r>
      <w:r w:rsidR="00E130BD" w:rsidRPr="00051B7E">
        <w:rPr>
          <w:sz w:val="22"/>
          <w:szCs w:val="22"/>
          <w:lang w:val="en-GB"/>
        </w:rPr>
        <w:t xml:space="preserve"> </w:t>
      </w:r>
      <w:r w:rsidR="00672714" w:rsidRPr="00051B7E">
        <w:rPr>
          <w:sz w:val="22"/>
          <w:szCs w:val="22"/>
          <w:lang w:val="en-GB"/>
        </w:rPr>
        <w:t xml:space="preserve">The main </w:t>
      </w:r>
      <w:r w:rsidR="00672714" w:rsidRPr="00051B7E">
        <w:rPr>
          <w:b/>
          <w:bCs/>
          <w:sz w:val="22"/>
          <w:szCs w:val="22"/>
          <w:lang w:val="en-GB"/>
        </w:rPr>
        <w:t>channel</w:t>
      </w:r>
      <w:r w:rsidR="00672714" w:rsidRPr="00051B7E">
        <w:rPr>
          <w:sz w:val="22"/>
          <w:szCs w:val="22"/>
          <w:lang w:val="en-GB"/>
        </w:rPr>
        <w:t xml:space="preserve"> for communication to the internal stakeholders is Mett where partners can access and share information.</w:t>
      </w:r>
    </w:p>
    <w:p w14:paraId="5088D8BD" w14:textId="65E71007" w:rsidR="00207F0C" w:rsidRPr="00051B7E" w:rsidRDefault="00207F0C" w:rsidP="00207F0C">
      <w:pPr>
        <w:spacing w:before="240" w:after="240" w:line="276" w:lineRule="auto"/>
        <w:rPr>
          <w:rFonts w:cs="Calibri"/>
          <w:szCs w:val="21"/>
          <w:lang w:val="en-GB" w:eastAsia="nl-NL"/>
        </w:rPr>
      </w:pPr>
      <w:r w:rsidRPr="00051B7E">
        <w:rPr>
          <w:sz w:val="22"/>
          <w:szCs w:val="22"/>
          <w:lang w:val="en-GB"/>
        </w:rPr>
        <w:t xml:space="preserve">In general, SC meetings will be face-to-face meetings while WP meetings will be mostly conducted via teleconference. For SC meetings where travels are </w:t>
      </w:r>
      <w:r w:rsidRPr="00051B7E">
        <w:rPr>
          <w:rFonts w:cs="Calibri"/>
          <w:szCs w:val="21"/>
          <w:lang w:val="en-GB" w:eastAsia="nl-NL"/>
        </w:rPr>
        <w:t xml:space="preserve">required and costs are made, each project partner is responsible for keeping their records related to this travel. After each SC meeting, the meeting agenda, meeting minutes, and meeting </w:t>
      </w:r>
      <w:r w:rsidR="00E130BD" w:rsidRPr="00051B7E">
        <w:rPr>
          <w:rFonts w:cs="Calibri"/>
          <w:szCs w:val="21"/>
          <w:lang w:val="en-GB" w:eastAsia="nl-NL"/>
        </w:rPr>
        <w:t xml:space="preserve">list of </w:t>
      </w:r>
      <w:r w:rsidRPr="00051B7E">
        <w:rPr>
          <w:rFonts w:cs="Calibri"/>
          <w:szCs w:val="21"/>
          <w:lang w:val="en-GB" w:eastAsia="nl-NL"/>
        </w:rPr>
        <w:t>participant</w:t>
      </w:r>
      <w:r w:rsidR="00E130BD" w:rsidRPr="00051B7E">
        <w:rPr>
          <w:rFonts w:cs="Calibri"/>
          <w:szCs w:val="21"/>
          <w:lang w:val="en-GB" w:eastAsia="nl-NL"/>
        </w:rPr>
        <w:t>s</w:t>
      </w:r>
      <w:r w:rsidRPr="00051B7E">
        <w:rPr>
          <w:rFonts w:cs="Calibri"/>
          <w:szCs w:val="21"/>
          <w:lang w:val="en-GB" w:eastAsia="nl-NL"/>
        </w:rPr>
        <w:t xml:space="preserve"> will be uploaded to Mett.</w:t>
      </w:r>
    </w:p>
    <w:p w14:paraId="6C5EDA0C" w14:textId="510E57E1" w:rsidR="008C7E65" w:rsidRPr="00051B7E" w:rsidRDefault="008C7E65" w:rsidP="00207F0C">
      <w:pPr>
        <w:spacing w:before="240" w:after="240" w:line="276" w:lineRule="auto"/>
        <w:rPr>
          <w:sz w:val="22"/>
          <w:szCs w:val="22"/>
          <w:lang w:val="en-GB"/>
        </w:rPr>
      </w:pPr>
      <w:r w:rsidRPr="00051B7E">
        <w:rPr>
          <w:sz w:val="22"/>
          <w:szCs w:val="22"/>
          <w:lang w:val="en-GB"/>
        </w:rPr>
        <w:t xml:space="preserve">In addition, the ANIONE project will participate in the </w:t>
      </w:r>
      <w:r w:rsidRPr="00051B7E">
        <w:rPr>
          <w:b/>
          <w:bCs/>
          <w:sz w:val="22"/>
          <w:szCs w:val="22"/>
          <w:lang w:val="en-GB"/>
        </w:rPr>
        <w:t>Hydrogen Mission Innovation Challenge</w:t>
      </w:r>
      <w:r w:rsidRPr="00051B7E">
        <w:rPr>
          <w:sz w:val="22"/>
          <w:szCs w:val="22"/>
          <w:lang w:val="en-GB"/>
        </w:rPr>
        <w:t xml:space="preserve"> (IC8 - Renewable and Clean Hydrogen) with the purpose of facilitating international collaborations and </w:t>
      </w:r>
      <w:r w:rsidRPr="00051B7E">
        <w:rPr>
          <w:sz w:val="22"/>
          <w:szCs w:val="22"/>
          <w:lang w:val="en-GB"/>
        </w:rPr>
        <w:lastRenderedPageBreak/>
        <w:t>interaction between related projects. Consortium partners HYE and IRD will engage their sister companies based in Canada and the US to promote links with similar projects carried out in North America. This will add a global dimension to the dissemination of the ANIONE project results. The purpose of the IC8 interaction is to ensure that relevant innovations from North America will be brought into the ANIONE project. At the same time, the exploitation of the ANIONE project results internationally will be facilitated. The experts from the US and Canada will be invited to participate in web meetings with the project Consortium with the purpose of strengthening the international cooperation.</w:t>
      </w:r>
    </w:p>
    <w:p w14:paraId="7FC10AC8" w14:textId="4CF034AB" w:rsidR="003B5606" w:rsidRPr="00051B7E" w:rsidRDefault="005E195E" w:rsidP="003B5606">
      <w:pPr>
        <w:pStyle w:val="Heading2"/>
      </w:pPr>
      <w:bookmarkStart w:id="33" w:name="_Toc44057606"/>
      <w:r w:rsidRPr="00051B7E">
        <w:t xml:space="preserve">Dissemination to the </w:t>
      </w:r>
      <w:r w:rsidR="00CF07C6" w:rsidRPr="00051B7E">
        <w:t>Scientific Community</w:t>
      </w:r>
      <w:bookmarkEnd w:id="33"/>
    </w:p>
    <w:p w14:paraId="59323DEC" w14:textId="460AFBF1" w:rsidR="00E130BD" w:rsidRPr="00051B7E" w:rsidRDefault="00E130BD" w:rsidP="00290658">
      <w:pPr>
        <w:spacing w:before="240" w:after="240" w:line="276" w:lineRule="auto"/>
        <w:rPr>
          <w:sz w:val="22"/>
          <w:szCs w:val="22"/>
          <w:lang w:val="en-GB"/>
        </w:rPr>
      </w:pPr>
      <w:r w:rsidRPr="00051B7E">
        <w:rPr>
          <w:sz w:val="22"/>
          <w:szCs w:val="22"/>
          <w:lang w:val="en-GB"/>
        </w:rPr>
        <w:t xml:space="preserve">Dissemination of </w:t>
      </w:r>
      <w:r w:rsidR="00CB7F87" w:rsidRPr="00051B7E">
        <w:rPr>
          <w:sz w:val="22"/>
          <w:szCs w:val="22"/>
          <w:lang w:val="en-GB"/>
        </w:rPr>
        <w:t xml:space="preserve">the </w:t>
      </w:r>
      <w:r w:rsidRPr="00051B7E">
        <w:rPr>
          <w:sz w:val="22"/>
          <w:szCs w:val="22"/>
          <w:lang w:val="en-GB"/>
        </w:rPr>
        <w:t xml:space="preserve">ANIONE project results </w:t>
      </w:r>
      <w:r w:rsidR="00CB7F87" w:rsidRPr="00051B7E">
        <w:rPr>
          <w:sz w:val="22"/>
          <w:szCs w:val="22"/>
          <w:lang w:val="en-GB"/>
        </w:rPr>
        <w:t xml:space="preserve">to </w:t>
      </w:r>
      <w:r w:rsidRPr="00051B7E">
        <w:rPr>
          <w:sz w:val="22"/>
          <w:szCs w:val="22"/>
          <w:lang w:val="en-GB"/>
        </w:rPr>
        <w:t xml:space="preserve">the scientific </w:t>
      </w:r>
      <w:r w:rsidR="00CB7F87" w:rsidRPr="00051B7E">
        <w:rPr>
          <w:sz w:val="22"/>
          <w:szCs w:val="22"/>
          <w:lang w:val="en-GB"/>
        </w:rPr>
        <w:t xml:space="preserve">(research and academic) </w:t>
      </w:r>
      <w:r w:rsidRPr="00051B7E">
        <w:rPr>
          <w:sz w:val="22"/>
          <w:szCs w:val="22"/>
          <w:lang w:val="en-GB"/>
        </w:rPr>
        <w:t xml:space="preserve">community </w:t>
      </w:r>
      <w:r w:rsidR="00CB7F87" w:rsidRPr="00051B7E">
        <w:rPr>
          <w:sz w:val="22"/>
          <w:szCs w:val="22"/>
          <w:lang w:val="en-GB"/>
        </w:rPr>
        <w:t>will primary be carried out by the project research partners (CNR-ITAE, CNRS, PV3, IRD, HYE). The ANIONE project</w:t>
      </w:r>
      <w:r w:rsidR="00290658" w:rsidRPr="00051B7E">
        <w:rPr>
          <w:sz w:val="22"/>
          <w:szCs w:val="22"/>
          <w:lang w:val="en-GB"/>
        </w:rPr>
        <w:t xml:space="preserve"> is a scientific research action that</w:t>
      </w:r>
      <w:r w:rsidR="00CB7F87" w:rsidRPr="00051B7E">
        <w:rPr>
          <w:sz w:val="22"/>
          <w:szCs w:val="22"/>
          <w:lang w:val="en-GB"/>
        </w:rPr>
        <w:t xml:space="preserve"> will advance its technology from TRL 2 to TRL 4. </w:t>
      </w:r>
      <w:r w:rsidR="00290658" w:rsidRPr="00051B7E">
        <w:rPr>
          <w:sz w:val="22"/>
          <w:szCs w:val="22"/>
          <w:lang w:val="en-GB"/>
        </w:rPr>
        <w:t>The work carried out in the project will allow for significant progress in the field of efficient and sustainable anion exchange membrane water electrolysis</w:t>
      </w:r>
      <w:r w:rsidR="005E195E" w:rsidRPr="00051B7E">
        <w:rPr>
          <w:sz w:val="22"/>
          <w:szCs w:val="22"/>
          <w:lang w:val="en-GB"/>
        </w:rPr>
        <w:t xml:space="preserve"> (AEMWE)</w:t>
      </w:r>
      <w:r w:rsidR="00290658" w:rsidRPr="00051B7E">
        <w:rPr>
          <w:sz w:val="22"/>
          <w:szCs w:val="22"/>
          <w:lang w:val="en-GB"/>
        </w:rPr>
        <w:t xml:space="preserve"> technology.</w:t>
      </w:r>
      <w:r w:rsidR="005E195E" w:rsidRPr="00051B7E">
        <w:rPr>
          <w:sz w:val="22"/>
          <w:szCs w:val="22"/>
          <w:lang w:val="en-GB"/>
        </w:rPr>
        <w:t xml:space="preserve"> Through the ANIONE project, the project research partners have the opportunity to showcase their recent </w:t>
      </w:r>
      <w:r w:rsidR="00290658" w:rsidRPr="00051B7E">
        <w:rPr>
          <w:sz w:val="22"/>
          <w:szCs w:val="22"/>
          <w:lang w:val="en-GB"/>
        </w:rPr>
        <w:t>technology development</w:t>
      </w:r>
      <w:r w:rsidR="005E195E" w:rsidRPr="00051B7E">
        <w:rPr>
          <w:sz w:val="22"/>
          <w:szCs w:val="22"/>
          <w:lang w:val="en-GB"/>
        </w:rPr>
        <w:t xml:space="preserve"> and share their scientific studies with the broader hydrogen technology community</w:t>
      </w:r>
      <w:r w:rsidR="00290658" w:rsidRPr="00051B7E">
        <w:rPr>
          <w:sz w:val="22"/>
          <w:szCs w:val="22"/>
          <w:lang w:val="en-GB"/>
        </w:rPr>
        <w:t xml:space="preserve">. Visibility of the partners in </w:t>
      </w:r>
      <w:r w:rsidR="005E195E" w:rsidRPr="00051B7E">
        <w:rPr>
          <w:sz w:val="22"/>
          <w:szCs w:val="22"/>
          <w:lang w:val="en-GB"/>
        </w:rPr>
        <w:t>ANIONE project</w:t>
      </w:r>
      <w:r w:rsidR="00290658" w:rsidRPr="00051B7E">
        <w:rPr>
          <w:sz w:val="22"/>
          <w:szCs w:val="22"/>
          <w:lang w:val="en-GB"/>
        </w:rPr>
        <w:t xml:space="preserve"> may also encourage new master and PhD students to join th</w:t>
      </w:r>
      <w:r w:rsidR="005E195E" w:rsidRPr="00051B7E">
        <w:rPr>
          <w:sz w:val="22"/>
          <w:szCs w:val="22"/>
          <w:lang w:val="en-GB"/>
        </w:rPr>
        <w:t>e</w:t>
      </w:r>
      <w:r w:rsidR="00290658" w:rsidRPr="00051B7E">
        <w:rPr>
          <w:sz w:val="22"/>
          <w:szCs w:val="22"/>
          <w:lang w:val="en-GB"/>
        </w:rPr>
        <w:t xml:space="preserve"> field</w:t>
      </w:r>
      <w:r w:rsidR="005E195E" w:rsidRPr="00051B7E">
        <w:rPr>
          <w:sz w:val="22"/>
          <w:szCs w:val="22"/>
          <w:lang w:val="en-GB"/>
        </w:rPr>
        <w:t xml:space="preserve"> of fuel cells technology</w:t>
      </w:r>
      <w:r w:rsidR="00290658" w:rsidRPr="00051B7E">
        <w:rPr>
          <w:sz w:val="22"/>
          <w:szCs w:val="22"/>
          <w:lang w:val="en-GB"/>
        </w:rPr>
        <w:t xml:space="preserve">. </w:t>
      </w:r>
    </w:p>
    <w:p w14:paraId="5187D20E" w14:textId="52EABA06" w:rsidR="00E130BD" w:rsidRPr="00051B7E" w:rsidRDefault="00E130BD" w:rsidP="00713106">
      <w:pPr>
        <w:pStyle w:val="Heading3"/>
      </w:pPr>
      <w:bookmarkStart w:id="34" w:name="_Toc44057607"/>
      <w:r w:rsidRPr="00051B7E">
        <w:t>Goals</w:t>
      </w:r>
      <w:bookmarkEnd w:id="34"/>
    </w:p>
    <w:p w14:paraId="4BC0F54F" w14:textId="7F374B7B" w:rsidR="00E130BD" w:rsidRPr="00051B7E" w:rsidRDefault="00E130BD" w:rsidP="00770009">
      <w:pPr>
        <w:spacing w:before="240" w:after="240" w:line="276" w:lineRule="auto"/>
        <w:rPr>
          <w:sz w:val="22"/>
          <w:szCs w:val="22"/>
          <w:lang w:val="en-GB"/>
        </w:rPr>
      </w:pPr>
      <w:r w:rsidRPr="00051B7E">
        <w:rPr>
          <w:sz w:val="22"/>
          <w:szCs w:val="22"/>
          <w:lang w:val="en-GB"/>
        </w:rPr>
        <w:t>The</w:t>
      </w:r>
      <w:r w:rsidR="00CB7F87" w:rsidRPr="00051B7E">
        <w:rPr>
          <w:sz w:val="22"/>
          <w:szCs w:val="22"/>
          <w:lang w:val="en-GB"/>
        </w:rPr>
        <w:t xml:space="preserve"> main goal</w:t>
      </w:r>
      <w:r w:rsidRPr="00051B7E">
        <w:rPr>
          <w:sz w:val="22"/>
          <w:szCs w:val="22"/>
          <w:lang w:val="en-GB"/>
        </w:rPr>
        <w:t xml:space="preserve"> </w:t>
      </w:r>
      <w:r w:rsidR="00713106" w:rsidRPr="00051B7E">
        <w:rPr>
          <w:sz w:val="22"/>
          <w:szCs w:val="22"/>
          <w:lang w:val="en-GB"/>
        </w:rPr>
        <w:t>for</w:t>
      </w:r>
      <w:r w:rsidRPr="00051B7E">
        <w:rPr>
          <w:sz w:val="22"/>
          <w:szCs w:val="22"/>
          <w:lang w:val="en-GB"/>
        </w:rPr>
        <w:t xml:space="preserve"> dissemination </w:t>
      </w:r>
      <w:r w:rsidR="00CB7F87" w:rsidRPr="00051B7E">
        <w:rPr>
          <w:sz w:val="22"/>
          <w:szCs w:val="22"/>
          <w:lang w:val="en-GB"/>
        </w:rPr>
        <w:t xml:space="preserve">of project results </w:t>
      </w:r>
      <w:r w:rsidRPr="00051B7E">
        <w:rPr>
          <w:sz w:val="22"/>
          <w:szCs w:val="22"/>
          <w:lang w:val="en-GB"/>
        </w:rPr>
        <w:t xml:space="preserve">to the scientific community is to </w:t>
      </w:r>
      <w:r w:rsidR="00CB7F87" w:rsidRPr="00051B7E">
        <w:rPr>
          <w:sz w:val="22"/>
          <w:szCs w:val="22"/>
          <w:lang w:val="en-GB"/>
        </w:rPr>
        <w:t xml:space="preserve">inform </w:t>
      </w:r>
      <w:r w:rsidR="00770009" w:rsidRPr="00051B7E">
        <w:rPr>
          <w:sz w:val="22"/>
          <w:szCs w:val="22"/>
          <w:lang w:val="en-GB"/>
        </w:rPr>
        <w:t xml:space="preserve">on </w:t>
      </w:r>
      <w:r w:rsidR="00CB7F87" w:rsidRPr="00051B7E">
        <w:rPr>
          <w:sz w:val="22"/>
          <w:szCs w:val="22"/>
          <w:lang w:val="en-GB"/>
        </w:rPr>
        <w:t xml:space="preserve">the advances </w:t>
      </w:r>
      <w:r w:rsidR="005E195E" w:rsidRPr="00051B7E">
        <w:rPr>
          <w:sz w:val="22"/>
          <w:szCs w:val="22"/>
          <w:lang w:val="en-GB"/>
        </w:rPr>
        <w:t xml:space="preserve">made </w:t>
      </w:r>
      <w:r w:rsidR="00CB7F87" w:rsidRPr="00051B7E">
        <w:rPr>
          <w:sz w:val="22"/>
          <w:szCs w:val="22"/>
          <w:lang w:val="en-GB"/>
        </w:rPr>
        <w:t xml:space="preserve">in the </w:t>
      </w:r>
      <w:r w:rsidR="00713106" w:rsidRPr="00051B7E">
        <w:rPr>
          <w:sz w:val="22"/>
          <w:szCs w:val="22"/>
          <w:lang w:val="en-GB"/>
        </w:rPr>
        <w:t xml:space="preserve">framework of the ANIONE project in </w:t>
      </w:r>
      <w:r w:rsidR="00CB7F87" w:rsidRPr="00051B7E">
        <w:rPr>
          <w:sz w:val="22"/>
          <w:szCs w:val="22"/>
          <w:lang w:val="en-GB"/>
        </w:rPr>
        <w:t>field of AEM</w:t>
      </w:r>
      <w:r w:rsidR="005E195E" w:rsidRPr="00051B7E">
        <w:rPr>
          <w:sz w:val="22"/>
          <w:szCs w:val="22"/>
          <w:lang w:val="en-GB"/>
        </w:rPr>
        <w:t>WE</w:t>
      </w:r>
      <w:r w:rsidR="00CB7F87" w:rsidRPr="00051B7E">
        <w:rPr>
          <w:sz w:val="22"/>
          <w:szCs w:val="22"/>
          <w:lang w:val="en-GB"/>
        </w:rPr>
        <w:t xml:space="preserve"> technology</w:t>
      </w:r>
      <w:r w:rsidR="00713106" w:rsidRPr="00051B7E">
        <w:rPr>
          <w:sz w:val="22"/>
          <w:szCs w:val="22"/>
          <w:lang w:val="en-GB"/>
        </w:rPr>
        <w:t xml:space="preserve">. In addition, </w:t>
      </w:r>
      <w:r w:rsidR="00770009" w:rsidRPr="00051B7E">
        <w:rPr>
          <w:sz w:val="22"/>
          <w:szCs w:val="22"/>
          <w:lang w:val="en-GB"/>
        </w:rPr>
        <w:t>this communication</w:t>
      </w:r>
      <w:r w:rsidR="00713106" w:rsidRPr="00051B7E">
        <w:rPr>
          <w:sz w:val="22"/>
          <w:szCs w:val="22"/>
          <w:lang w:val="en-GB"/>
        </w:rPr>
        <w:t xml:space="preserve"> is intended to attract the interest of research teams and industries</w:t>
      </w:r>
      <w:r w:rsidR="00770009" w:rsidRPr="00051B7E">
        <w:rPr>
          <w:sz w:val="22"/>
          <w:szCs w:val="22"/>
          <w:lang w:val="en-GB"/>
        </w:rPr>
        <w:t xml:space="preserve"> in the field</w:t>
      </w:r>
      <w:r w:rsidR="00713106" w:rsidRPr="00051B7E">
        <w:rPr>
          <w:sz w:val="22"/>
          <w:szCs w:val="22"/>
          <w:lang w:val="en-GB"/>
        </w:rPr>
        <w:t xml:space="preserve"> </w:t>
      </w:r>
      <w:r w:rsidR="00770009" w:rsidRPr="00051B7E">
        <w:rPr>
          <w:sz w:val="22"/>
          <w:szCs w:val="22"/>
          <w:lang w:val="en-GB"/>
        </w:rPr>
        <w:t>to explore the</w:t>
      </w:r>
      <w:r w:rsidR="00713106" w:rsidRPr="00051B7E">
        <w:rPr>
          <w:sz w:val="22"/>
          <w:szCs w:val="22"/>
          <w:lang w:val="en-GB"/>
        </w:rPr>
        <w:t xml:space="preserve"> </w:t>
      </w:r>
      <w:r w:rsidR="00770009" w:rsidRPr="00051B7E">
        <w:rPr>
          <w:sz w:val="22"/>
          <w:szCs w:val="22"/>
          <w:lang w:val="en-GB"/>
        </w:rPr>
        <w:t xml:space="preserve">potential for </w:t>
      </w:r>
      <w:r w:rsidR="00713106" w:rsidRPr="00051B7E">
        <w:rPr>
          <w:sz w:val="22"/>
          <w:szCs w:val="22"/>
          <w:lang w:val="en-GB"/>
        </w:rPr>
        <w:t xml:space="preserve">future </w:t>
      </w:r>
      <w:r w:rsidR="00770009" w:rsidRPr="00051B7E">
        <w:rPr>
          <w:sz w:val="22"/>
          <w:szCs w:val="22"/>
          <w:lang w:val="en-GB"/>
        </w:rPr>
        <w:t>collaborations. Also, clustering activities with related FCH2 JU funded projects will be investigated for mutually added value. In this respect, a collaboration with the CHANNEL and NEWELY projects has been established to define common testing protocols.</w:t>
      </w:r>
    </w:p>
    <w:p w14:paraId="3C0716AA" w14:textId="370E5BA7" w:rsidR="00CF07C6" w:rsidRPr="00051B7E" w:rsidRDefault="00CF07C6" w:rsidP="00E32282">
      <w:pPr>
        <w:pStyle w:val="Heading3"/>
      </w:pPr>
      <w:bookmarkStart w:id="35" w:name="_Toc44057608"/>
      <w:r w:rsidRPr="00051B7E">
        <w:t>Channels</w:t>
      </w:r>
      <w:bookmarkEnd w:id="35"/>
    </w:p>
    <w:p w14:paraId="39174C08" w14:textId="5BAD2A43" w:rsidR="00770009" w:rsidRPr="00051B7E" w:rsidRDefault="00770009" w:rsidP="00770009">
      <w:pPr>
        <w:spacing w:before="240" w:after="240" w:line="276" w:lineRule="auto"/>
        <w:rPr>
          <w:sz w:val="22"/>
          <w:szCs w:val="22"/>
          <w:lang w:val="en-GB"/>
        </w:rPr>
      </w:pPr>
      <w:r w:rsidRPr="00051B7E">
        <w:rPr>
          <w:sz w:val="22"/>
          <w:szCs w:val="22"/>
          <w:lang w:val="en-GB"/>
        </w:rPr>
        <w:t xml:space="preserve">The channels for dissemination </w:t>
      </w:r>
      <w:r w:rsidR="00803A0A" w:rsidRPr="00051B7E">
        <w:rPr>
          <w:sz w:val="22"/>
          <w:szCs w:val="22"/>
          <w:lang w:val="en-GB"/>
        </w:rPr>
        <w:t>of ANIONE project results</w:t>
      </w:r>
      <w:r w:rsidRPr="00051B7E">
        <w:rPr>
          <w:sz w:val="22"/>
          <w:szCs w:val="22"/>
          <w:lang w:val="en-GB"/>
        </w:rPr>
        <w:t xml:space="preserve"> aimed at the scientific community include, but are not limited to, the following:</w:t>
      </w:r>
    </w:p>
    <w:p w14:paraId="5BF0454C" w14:textId="3428AC74" w:rsidR="00770009" w:rsidRPr="00051B7E" w:rsidRDefault="00770009" w:rsidP="00770009">
      <w:pPr>
        <w:pStyle w:val="ListParagraph"/>
        <w:numPr>
          <w:ilvl w:val="0"/>
          <w:numId w:val="33"/>
        </w:numPr>
        <w:spacing w:before="240" w:after="240" w:line="276" w:lineRule="auto"/>
        <w:rPr>
          <w:sz w:val="22"/>
          <w:szCs w:val="22"/>
          <w:lang w:val="en-GB"/>
        </w:rPr>
      </w:pPr>
      <w:r w:rsidRPr="00051B7E">
        <w:rPr>
          <w:sz w:val="22"/>
          <w:szCs w:val="22"/>
          <w:lang w:val="en-GB"/>
        </w:rPr>
        <w:t>Publication</w:t>
      </w:r>
      <w:r w:rsidR="00BB6EBC" w:rsidRPr="00051B7E">
        <w:rPr>
          <w:sz w:val="22"/>
          <w:szCs w:val="22"/>
          <w:lang w:val="en-GB"/>
        </w:rPr>
        <w:t>s</w:t>
      </w:r>
      <w:r w:rsidR="00803A0A" w:rsidRPr="00051B7E">
        <w:rPr>
          <w:sz w:val="22"/>
          <w:szCs w:val="22"/>
          <w:lang w:val="en-GB"/>
        </w:rPr>
        <w:t xml:space="preserve"> on </w:t>
      </w:r>
      <w:r w:rsidRPr="00051B7E">
        <w:rPr>
          <w:sz w:val="22"/>
          <w:szCs w:val="22"/>
          <w:lang w:val="en-GB"/>
        </w:rPr>
        <w:t>advances and results in (inter)nationally renowned</w:t>
      </w:r>
      <w:r w:rsidR="00803A0A" w:rsidRPr="00051B7E">
        <w:rPr>
          <w:sz w:val="22"/>
          <w:szCs w:val="22"/>
          <w:lang w:val="en-GB"/>
        </w:rPr>
        <w:t xml:space="preserve"> peer-reviewed scientific journals via (Open Access) scientific articles</w:t>
      </w:r>
      <w:r w:rsidR="00C21E34" w:rsidRPr="00051B7E">
        <w:rPr>
          <w:sz w:val="22"/>
          <w:szCs w:val="22"/>
          <w:lang w:val="en-GB"/>
        </w:rPr>
        <w:t>,</w:t>
      </w:r>
    </w:p>
    <w:p w14:paraId="16C15575" w14:textId="53F1BA38" w:rsidR="00803A0A" w:rsidRPr="00051B7E" w:rsidRDefault="00803A0A" w:rsidP="00770009">
      <w:pPr>
        <w:pStyle w:val="ListParagraph"/>
        <w:numPr>
          <w:ilvl w:val="0"/>
          <w:numId w:val="33"/>
        </w:numPr>
        <w:spacing w:before="240" w:after="240" w:line="276" w:lineRule="auto"/>
        <w:rPr>
          <w:sz w:val="22"/>
          <w:szCs w:val="22"/>
          <w:lang w:val="en-GB"/>
        </w:rPr>
      </w:pPr>
      <w:r w:rsidRPr="00051B7E">
        <w:rPr>
          <w:sz w:val="22"/>
          <w:szCs w:val="22"/>
          <w:lang w:val="en-GB"/>
        </w:rPr>
        <w:t>Present</w:t>
      </w:r>
      <w:r w:rsidR="008B5170" w:rsidRPr="00051B7E">
        <w:rPr>
          <w:sz w:val="22"/>
          <w:szCs w:val="22"/>
          <w:lang w:val="en-GB"/>
        </w:rPr>
        <w:t>ations of</w:t>
      </w:r>
      <w:r w:rsidRPr="00051B7E">
        <w:rPr>
          <w:sz w:val="22"/>
          <w:szCs w:val="22"/>
          <w:lang w:val="en-GB"/>
        </w:rPr>
        <w:t xml:space="preserve"> project results at (inter)national conferences e.g. International Society of Electrochemistry (ISE), Electrochemical Society meetings (ECS), FCH 2 JU Programme Review Days, World Hydrogen Energy Conference (WHEC) etc.</w:t>
      </w:r>
      <w:r w:rsidR="00C21E34" w:rsidRPr="00051B7E">
        <w:rPr>
          <w:sz w:val="22"/>
          <w:szCs w:val="22"/>
          <w:lang w:val="en-GB"/>
        </w:rPr>
        <w:t>,</w:t>
      </w:r>
    </w:p>
    <w:p w14:paraId="4453FF3A" w14:textId="7B61F45A" w:rsidR="00803A0A" w:rsidRPr="00051B7E" w:rsidRDefault="00803A0A" w:rsidP="00803A0A">
      <w:pPr>
        <w:pStyle w:val="ListParagraph"/>
        <w:numPr>
          <w:ilvl w:val="0"/>
          <w:numId w:val="33"/>
        </w:numPr>
        <w:spacing w:before="240" w:after="240" w:line="276" w:lineRule="auto"/>
        <w:rPr>
          <w:sz w:val="22"/>
          <w:szCs w:val="22"/>
          <w:lang w:val="en-GB"/>
        </w:rPr>
      </w:pPr>
      <w:r w:rsidRPr="00051B7E">
        <w:rPr>
          <w:sz w:val="22"/>
          <w:szCs w:val="22"/>
          <w:lang w:val="en-GB"/>
        </w:rPr>
        <w:t xml:space="preserve">Networking </w:t>
      </w:r>
      <w:r w:rsidR="003B7CA8" w:rsidRPr="00051B7E">
        <w:rPr>
          <w:sz w:val="22"/>
          <w:szCs w:val="22"/>
          <w:lang w:val="en-GB"/>
        </w:rPr>
        <w:t>at</w:t>
      </w:r>
      <w:r w:rsidRPr="00051B7E">
        <w:rPr>
          <w:sz w:val="22"/>
          <w:szCs w:val="22"/>
          <w:lang w:val="en-GB"/>
        </w:rPr>
        <w:t xml:space="preserve"> conferences</w:t>
      </w:r>
      <w:r w:rsidR="000A43D4" w:rsidRPr="00051B7E">
        <w:rPr>
          <w:sz w:val="22"/>
          <w:szCs w:val="22"/>
          <w:lang w:val="en-GB"/>
        </w:rPr>
        <w:t>,</w:t>
      </w:r>
      <w:r w:rsidRPr="00051B7E">
        <w:rPr>
          <w:sz w:val="22"/>
          <w:szCs w:val="22"/>
          <w:lang w:val="en-GB"/>
        </w:rPr>
        <w:t xml:space="preserve"> workshops</w:t>
      </w:r>
      <w:r w:rsidR="000A43D4" w:rsidRPr="00051B7E">
        <w:rPr>
          <w:sz w:val="22"/>
          <w:szCs w:val="22"/>
          <w:lang w:val="en-GB"/>
        </w:rPr>
        <w:t xml:space="preserve">, and </w:t>
      </w:r>
      <w:r w:rsidR="003B7CA8" w:rsidRPr="00051B7E">
        <w:rPr>
          <w:sz w:val="22"/>
          <w:szCs w:val="22"/>
          <w:lang w:val="en-GB"/>
        </w:rPr>
        <w:t>other technology</w:t>
      </w:r>
      <w:r w:rsidR="000A43D4" w:rsidRPr="00051B7E">
        <w:rPr>
          <w:sz w:val="22"/>
          <w:szCs w:val="22"/>
          <w:lang w:val="en-GB"/>
        </w:rPr>
        <w:t xml:space="preserve"> </w:t>
      </w:r>
      <w:r w:rsidR="003B7CA8" w:rsidRPr="00051B7E">
        <w:rPr>
          <w:sz w:val="22"/>
          <w:szCs w:val="22"/>
          <w:lang w:val="en-GB"/>
        </w:rPr>
        <w:t xml:space="preserve">event to advertise the </w:t>
      </w:r>
      <w:r w:rsidRPr="00051B7E">
        <w:rPr>
          <w:sz w:val="22"/>
          <w:szCs w:val="22"/>
          <w:lang w:val="en-GB"/>
        </w:rPr>
        <w:t>project</w:t>
      </w:r>
      <w:r w:rsidR="003B7CA8" w:rsidRPr="00051B7E">
        <w:rPr>
          <w:sz w:val="22"/>
          <w:szCs w:val="22"/>
          <w:lang w:val="en-GB"/>
        </w:rPr>
        <w:t>’s</w:t>
      </w:r>
      <w:r w:rsidR="008B5170" w:rsidRPr="00051B7E">
        <w:rPr>
          <w:sz w:val="22"/>
          <w:szCs w:val="22"/>
          <w:lang w:val="en-GB"/>
        </w:rPr>
        <w:t xml:space="preserve"> </w:t>
      </w:r>
      <w:r w:rsidR="003B7CA8" w:rsidRPr="00051B7E">
        <w:rPr>
          <w:sz w:val="22"/>
          <w:szCs w:val="22"/>
          <w:lang w:val="en-GB"/>
        </w:rPr>
        <w:t>results</w:t>
      </w:r>
      <w:r w:rsidRPr="00051B7E">
        <w:rPr>
          <w:sz w:val="22"/>
          <w:szCs w:val="22"/>
          <w:lang w:val="en-GB"/>
        </w:rPr>
        <w:t xml:space="preserve"> </w:t>
      </w:r>
      <w:r w:rsidR="003B7CA8" w:rsidRPr="00051B7E">
        <w:rPr>
          <w:szCs w:val="21"/>
          <w:lang w:val="en-GB"/>
        </w:rPr>
        <w:t>and</w:t>
      </w:r>
      <w:r w:rsidR="003B7CA8" w:rsidRPr="00051B7E">
        <w:rPr>
          <w:spacing w:val="30"/>
          <w:szCs w:val="21"/>
          <w:lang w:val="en-GB"/>
        </w:rPr>
        <w:t xml:space="preserve"> </w:t>
      </w:r>
      <w:r w:rsidR="003B7CA8" w:rsidRPr="00051B7E">
        <w:rPr>
          <w:szCs w:val="21"/>
          <w:lang w:val="en-GB"/>
        </w:rPr>
        <w:t>identify related initiatives and projects to open new collaboration paths</w:t>
      </w:r>
      <w:r w:rsidR="00C21E34" w:rsidRPr="00051B7E">
        <w:rPr>
          <w:szCs w:val="21"/>
          <w:lang w:val="en-GB"/>
        </w:rPr>
        <w:t>,</w:t>
      </w:r>
    </w:p>
    <w:p w14:paraId="00CCC05B" w14:textId="3607B9DB" w:rsidR="003B7CA8" w:rsidRPr="00051B7E" w:rsidRDefault="003B7CA8" w:rsidP="003B7CA8">
      <w:pPr>
        <w:pStyle w:val="ListParagraph"/>
        <w:numPr>
          <w:ilvl w:val="0"/>
          <w:numId w:val="33"/>
        </w:numPr>
        <w:spacing w:before="240" w:after="240" w:line="276" w:lineRule="auto"/>
        <w:rPr>
          <w:sz w:val="22"/>
          <w:szCs w:val="22"/>
          <w:lang w:val="en-GB"/>
        </w:rPr>
      </w:pPr>
      <w:r w:rsidRPr="00051B7E">
        <w:rPr>
          <w:sz w:val="22"/>
          <w:szCs w:val="22"/>
          <w:lang w:val="en-GB"/>
        </w:rPr>
        <w:t>Announcements of developments on the project website</w:t>
      </w:r>
      <w:r w:rsidR="00C21E34" w:rsidRPr="00051B7E">
        <w:rPr>
          <w:sz w:val="22"/>
          <w:szCs w:val="22"/>
          <w:lang w:val="en-GB"/>
        </w:rPr>
        <w:t>,</w:t>
      </w:r>
    </w:p>
    <w:p w14:paraId="5D9269DB" w14:textId="7703341C" w:rsidR="00803A0A" w:rsidRPr="00051B7E" w:rsidRDefault="00803A0A" w:rsidP="00803A0A">
      <w:pPr>
        <w:pStyle w:val="ListParagraph"/>
        <w:numPr>
          <w:ilvl w:val="0"/>
          <w:numId w:val="33"/>
        </w:numPr>
        <w:spacing w:before="240" w:after="240" w:line="276" w:lineRule="auto"/>
        <w:rPr>
          <w:sz w:val="22"/>
          <w:szCs w:val="22"/>
          <w:lang w:val="en-GB"/>
        </w:rPr>
      </w:pPr>
      <w:r w:rsidRPr="00051B7E">
        <w:rPr>
          <w:sz w:val="22"/>
          <w:szCs w:val="22"/>
          <w:lang w:val="en-GB"/>
        </w:rPr>
        <w:t xml:space="preserve">Announcements of developments on the websites of </w:t>
      </w:r>
      <w:r w:rsidR="003B7CA8" w:rsidRPr="00051B7E">
        <w:rPr>
          <w:sz w:val="22"/>
          <w:szCs w:val="22"/>
          <w:lang w:val="en-GB"/>
        </w:rPr>
        <w:t xml:space="preserve">the </w:t>
      </w:r>
      <w:r w:rsidRPr="00051B7E">
        <w:rPr>
          <w:sz w:val="22"/>
          <w:szCs w:val="22"/>
          <w:lang w:val="en-GB"/>
        </w:rPr>
        <w:t>Consortium partners</w:t>
      </w:r>
      <w:r w:rsidR="00C21E34" w:rsidRPr="00051B7E">
        <w:rPr>
          <w:sz w:val="22"/>
          <w:szCs w:val="22"/>
          <w:lang w:val="en-GB"/>
        </w:rPr>
        <w:t>,</w:t>
      </w:r>
    </w:p>
    <w:p w14:paraId="39E5AE98" w14:textId="45DBB8D2" w:rsidR="003B7CA8" w:rsidRPr="00051B7E" w:rsidRDefault="00803A0A" w:rsidP="00803A0A">
      <w:pPr>
        <w:pStyle w:val="ListParagraph"/>
        <w:numPr>
          <w:ilvl w:val="0"/>
          <w:numId w:val="33"/>
        </w:numPr>
        <w:spacing w:before="240" w:after="240" w:line="276" w:lineRule="auto"/>
        <w:rPr>
          <w:sz w:val="22"/>
          <w:szCs w:val="22"/>
          <w:lang w:val="en-GB"/>
        </w:rPr>
      </w:pPr>
      <w:r w:rsidRPr="00051B7E">
        <w:rPr>
          <w:sz w:val="22"/>
          <w:szCs w:val="22"/>
          <w:lang w:val="en-GB"/>
        </w:rPr>
        <w:t>Interviews with journalists (at a time of the researchers’ best convenience)</w:t>
      </w:r>
      <w:r w:rsidR="00C21E34" w:rsidRPr="00051B7E">
        <w:rPr>
          <w:sz w:val="22"/>
          <w:szCs w:val="22"/>
          <w:lang w:val="en-GB"/>
        </w:rPr>
        <w:t>,</w:t>
      </w:r>
    </w:p>
    <w:p w14:paraId="70635604" w14:textId="444BDB00" w:rsidR="00770009" w:rsidRPr="00051B7E" w:rsidRDefault="00770009" w:rsidP="00803A0A">
      <w:pPr>
        <w:pStyle w:val="ListParagraph"/>
        <w:numPr>
          <w:ilvl w:val="0"/>
          <w:numId w:val="33"/>
        </w:numPr>
        <w:spacing w:before="240" w:after="240" w:line="276" w:lineRule="auto"/>
        <w:rPr>
          <w:sz w:val="22"/>
          <w:szCs w:val="22"/>
          <w:lang w:val="en-GB"/>
        </w:rPr>
      </w:pPr>
      <w:r w:rsidRPr="00051B7E">
        <w:rPr>
          <w:sz w:val="22"/>
          <w:szCs w:val="22"/>
          <w:lang w:val="en-GB"/>
        </w:rPr>
        <w:t xml:space="preserve">Organisation of a workshop </w:t>
      </w:r>
      <w:r w:rsidR="003B7CA8" w:rsidRPr="00051B7E">
        <w:rPr>
          <w:sz w:val="22"/>
          <w:szCs w:val="22"/>
          <w:lang w:val="en-GB"/>
        </w:rPr>
        <w:t>at the end of the project</w:t>
      </w:r>
      <w:r w:rsidR="00C21E34" w:rsidRPr="00051B7E">
        <w:rPr>
          <w:sz w:val="22"/>
          <w:szCs w:val="22"/>
          <w:lang w:val="en-GB"/>
        </w:rPr>
        <w:t>.</w:t>
      </w:r>
    </w:p>
    <w:p w14:paraId="499A0A13" w14:textId="47BB4987" w:rsidR="00770009" w:rsidRPr="00051B7E" w:rsidRDefault="008B5170" w:rsidP="008B5170">
      <w:pPr>
        <w:spacing w:before="240" w:after="240" w:line="276" w:lineRule="auto"/>
        <w:rPr>
          <w:sz w:val="22"/>
          <w:szCs w:val="22"/>
          <w:lang w:val="en-GB"/>
        </w:rPr>
      </w:pPr>
      <w:r w:rsidRPr="00051B7E">
        <w:rPr>
          <w:sz w:val="22"/>
          <w:szCs w:val="22"/>
          <w:lang w:val="en-GB"/>
        </w:rPr>
        <w:lastRenderedPageBreak/>
        <w:t>Based on the professional contacts</w:t>
      </w:r>
      <w:r w:rsidR="00BB6EBC" w:rsidRPr="00051B7E">
        <w:rPr>
          <w:sz w:val="22"/>
          <w:szCs w:val="22"/>
          <w:lang w:val="en-GB"/>
        </w:rPr>
        <w:t xml:space="preserve"> of each</w:t>
      </w:r>
      <w:r w:rsidR="00137376" w:rsidRPr="00051B7E">
        <w:rPr>
          <w:sz w:val="22"/>
          <w:szCs w:val="22"/>
          <w:lang w:val="en-GB"/>
        </w:rPr>
        <w:t xml:space="preserve"> research</w:t>
      </w:r>
      <w:r w:rsidR="00BB6EBC" w:rsidRPr="00051B7E">
        <w:rPr>
          <w:sz w:val="22"/>
          <w:szCs w:val="22"/>
          <w:lang w:val="en-GB"/>
        </w:rPr>
        <w:t xml:space="preserve"> project partner, </w:t>
      </w:r>
      <w:r w:rsidRPr="00051B7E">
        <w:rPr>
          <w:sz w:val="22"/>
          <w:szCs w:val="22"/>
          <w:lang w:val="en-GB"/>
        </w:rPr>
        <w:t>and</w:t>
      </w:r>
      <w:r w:rsidR="00BB6EBC" w:rsidRPr="00051B7E">
        <w:rPr>
          <w:sz w:val="22"/>
          <w:szCs w:val="22"/>
          <w:lang w:val="en-GB"/>
        </w:rPr>
        <w:t xml:space="preserve"> th</w:t>
      </w:r>
      <w:r w:rsidR="00137376" w:rsidRPr="00051B7E">
        <w:rPr>
          <w:sz w:val="22"/>
          <w:szCs w:val="22"/>
          <w:lang w:val="en-GB"/>
        </w:rPr>
        <w:t>eir</w:t>
      </w:r>
      <w:r w:rsidRPr="00051B7E">
        <w:rPr>
          <w:sz w:val="22"/>
          <w:szCs w:val="22"/>
          <w:lang w:val="en-GB"/>
        </w:rPr>
        <w:t xml:space="preserve"> association to</w:t>
      </w:r>
      <w:r w:rsidR="00BB6EBC" w:rsidRPr="00051B7E">
        <w:rPr>
          <w:sz w:val="22"/>
          <w:szCs w:val="22"/>
          <w:lang w:val="en-GB"/>
        </w:rPr>
        <w:t xml:space="preserve"> relevant</w:t>
      </w:r>
      <w:r w:rsidRPr="00051B7E">
        <w:rPr>
          <w:sz w:val="22"/>
          <w:szCs w:val="22"/>
          <w:lang w:val="en-GB"/>
        </w:rPr>
        <w:t xml:space="preserve"> scientific networks</w:t>
      </w:r>
      <w:r w:rsidR="00137376" w:rsidRPr="00051B7E">
        <w:rPr>
          <w:sz w:val="22"/>
          <w:szCs w:val="22"/>
          <w:lang w:val="en-GB"/>
        </w:rPr>
        <w:t xml:space="preserve">, </w:t>
      </w:r>
      <w:r w:rsidR="00BB6EBC" w:rsidRPr="00051B7E">
        <w:rPr>
          <w:sz w:val="22"/>
          <w:szCs w:val="22"/>
          <w:lang w:val="en-GB"/>
        </w:rPr>
        <w:t>the impact of the disseminated ANIONE project results to the scientific community will be maximised</w:t>
      </w:r>
      <w:r w:rsidRPr="00051B7E">
        <w:rPr>
          <w:sz w:val="22"/>
          <w:szCs w:val="22"/>
          <w:lang w:val="en-GB"/>
        </w:rPr>
        <w:t>.</w:t>
      </w:r>
    </w:p>
    <w:p w14:paraId="40B3518D" w14:textId="5A7704BA" w:rsidR="00CF07C6" w:rsidRPr="00051B7E" w:rsidRDefault="005E195E" w:rsidP="003D0416">
      <w:pPr>
        <w:pStyle w:val="Heading2"/>
      </w:pPr>
      <w:bookmarkStart w:id="36" w:name="_Toc44057609"/>
      <w:r w:rsidRPr="00051B7E">
        <w:t xml:space="preserve">Dissemination to </w:t>
      </w:r>
      <w:r w:rsidR="00CF07C6" w:rsidRPr="00051B7E">
        <w:t xml:space="preserve">External </w:t>
      </w:r>
      <w:r w:rsidRPr="00051B7E">
        <w:t>S</w:t>
      </w:r>
      <w:r w:rsidR="00CF07C6" w:rsidRPr="00051B7E">
        <w:t>takeholders</w:t>
      </w:r>
      <w:bookmarkEnd w:id="36"/>
    </w:p>
    <w:p w14:paraId="488123F9" w14:textId="78F294F7" w:rsidR="00DA1DCC" w:rsidRPr="00051B7E" w:rsidRDefault="003B5606" w:rsidP="003B5606">
      <w:pPr>
        <w:spacing w:before="240" w:after="240" w:line="276" w:lineRule="auto"/>
        <w:rPr>
          <w:sz w:val="22"/>
          <w:szCs w:val="22"/>
          <w:lang w:val="en-GB"/>
        </w:rPr>
      </w:pPr>
      <w:r w:rsidRPr="00051B7E">
        <w:rPr>
          <w:sz w:val="22"/>
          <w:szCs w:val="22"/>
          <w:lang w:val="en-GB"/>
        </w:rPr>
        <w:t xml:space="preserve">External stakeholders </w:t>
      </w:r>
      <w:r w:rsidR="00137376" w:rsidRPr="00051B7E">
        <w:rPr>
          <w:sz w:val="22"/>
          <w:szCs w:val="22"/>
          <w:lang w:val="en-GB"/>
        </w:rPr>
        <w:t xml:space="preserve">are by far the broadest target audience for dissemination of ANIONE results. This group </w:t>
      </w:r>
      <w:r w:rsidRPr="00051B7E">
        <w:rPr>
          <w:sz w:val="22"/>
          <w:szCs w:val="22"/>
          <w:lang w:val="en-GB"/>
        </w:rPr>
        <w:t>include</w:t>
      </w:r>
      <w:r w:rsidR="00137376" w:rsidRPr="00051B7E">
        <w:rPr>
          <w:sz w:val="22"/>
          <w:szCs w:val="22"/>
          <w:lang w:val="en-GB"/>
        </w:rPr>
        <w:t>s</w:t>
      </w:r>
      <w:r w:rsidRPr="00051B7E">
        <w:rPr>
          <w:sz w:val="22"/>
          <w:szCs w:val="22"/>
          <w:lang w:val="en-GB"/>
        </w:rPr>
        <w:t xml:space="preserve"> </w:t>
      </w:r>
      <w:r w:rsidR="00DA1DCC" w:rsidRPr="00051B7E">
        <w:rPr>
          <w:sz w:val="22"/>
          <w:szCs w:val="22"/>
          <w:lang w:val="en-GB"/>
        </w:rPr>
        <w:t>electrolysis technology stakeholders (industries</w:t>
      </w:r>
      <w:r w:rsidR="004C65CE" w:rsidRPr="00051B7E">
        <w:rPr>
          <w:sz w:val="22"/>
          <w:szCs w:val="22"/>
          <w:lang w:val="en-GB"/>
        </w:rPr>
        <w:t xml:space="preserve">, manufactures, </w:t>
      </w:r>
      <w:r w:rsidR="00DA1DCC" w:rsidRPr="00051B7E">
        <w:rPr>
          <w:sz w:val="22"/>
          <w:szCs w:val="22"/>
          <w:lang w:val="en-GB"/>
        </w:rPr>
        <w:t>suppliers),</w:t>
      </w:r>
      <w:r w:rsidR="004C65CE" w:rsidRPr="00051B7E">
        <w:rPr>
          <w:rFonts w:ascii="Times New Roman" w:hAnsi="Times New Roman"/>
          <w:lang w:val="en-GB"/>
        </w:rPr>
        <w:t xml:space="preserve"> </w:t>
      </w:r>
      <w:r w:rsidR="00DA1DCC" w:rsidRPr="00051B7E">
        <w:rPr>
          <w:sz w:val="22"/>
          <w:szCs w:val="22"/>
          <w:lang w:val="en-GB"/>
        </w:rPr>
        <w:t>legislative and regulatory authorities, standardisation committees (e.g. ISO), policy makers</w:t>
      </w:r>
      <w:r w:rsidR="00F910DA" w:rsidRPr="00051B7E">
        <w:rPr>
          <w:sz w:val="22"/>
          <w:szCs w:val="22"/>
          <w:lang w:val="en-GB"/>
        </w:rPr>
        <w:t xml:space="preserve"> (national and EU)</w:t>
      </w:r>
      <w:r w:rsidR="00DA1DCC" w:rsidRPr="00051B7E">
        <w:rPr>
          <w:sz w:val="22"/>
          <w:szCs w:val="22"/>
          <w:lang w:val="en-GB"/>
        </w:rPr>
        <w:t xml:space="preserve">, </w:t>
      </w:r>
      <w:r w:rsidR="00674881" w:rsidRPr="00051B7E">
        <w:rPr>
          <w:sz w:val="22"/>
          <w:szCs w:val="22"/>
          <w:lang w:val="en-GB"/>
        </w:rPr>
        <w:t xml:space="preserve">and </w:t>
      </w:r>
      <w:r w:rsidR="00DA1DCC" w:rsidRPr="00051B7E">
        <w:rPr>
          <w:sz w:val="22"/>
          <w:szCs w:val="22"/>
          <w:lang w:val="en-GB"/>
        </w:rPr>
        <w:t>potential end users (e.g. HRS, P2G, energy utilities, grid operators, FCEVs, chemical industries)</w:t>
      </w:r>
      <w:r w:rsidR="00674881" w:rsidRPr="00051B7E">
        <w:rPr>
          <w:sz w:val="22"/>
          <w:szCs w:val="22"/>
          <w:lang w:val="en-GB"/>
        </w:rPr>
        <w:t>.</w:t>
      </w:r>
      <w:r w:rsidR="00DA1DCC" w:rsidRPr="00051B7E">
        <w:rPr>
          <w:sz w:val="22"/>
          <w:szCs w:val="22"/>
          <w:lang w:val="en-GB"/>
        </w:rPr>
        <w:t xml:space="preserve"> </w:t>
      </w:r>
    </w:p>
    <w:p w14:paraId="550B9F50" w14:textId="77777777" w:rsidR="00D508E9" w:rsidRPr="00051B7E" w:rsidRDefault="00F910DA" w:rsidP="00067CAF">
      <w:pPr>
        <w:spacing w:before="240" w:after="240" w:line="276" w:lineRule="auto"/>
        <w:rPr>
          <w:sz w:val="22"/>
          <w:szCs w:val="22"/>
          <w:lang w:val="en-GB"/>
        </w:rPr>
      </w:pPr>
      <w:r w:rsidRPr="00051B7E">
        <w:rPr>
          <w:sz w:val="22"/>
          <w:szCs w:val="22"/>
          <w:lang w:val="en-GB"/>
        </w:rPr>
        <w:t>A selection of these external stakeholder will form the</w:t>
      </w:r>
      <w:r w:rsidR="00533604" w:rsidRPr="00051B7E">
        <w:rPr>
          <w:sz w:val="22"/>
          <w:szCs w:val="22"/>
          <w:lang w:val="en-GB"/>
        </w:rPr>
        <w:t xml:space="preserve"> </w:t>
      </w:r>
      <w:r w:rsidR="00BC78BA" w:rsidRPr="00051B7E">
        <w:rPr>
          <w:b/>
          <w:bCs/>
          <w:sz w:val="22"/>
          <w:szCs w:val="22"/>
          <w:lang w:val="en-GB"/>
        </w:rPr>
        <w:t>Stakeholder’s Group</w:t>
      </w:r>
      <w:r w:rsidRPr="00051B7E">
        <w:rPr>
          <w:b/>
          <w:bCs/>
          <w:sz w:val="22"/>
          <w:szCs w:val="22"/>
          <w:lang w:val="en-GB"/>
        </w:rPr>
        <w:t xml:space="preserve">. </w:t>
      </w:r>
      <w:r w:rsidRPr="00051B7E">
        <w:rPr>
          <w:sz w:val="22"/>
          <w:szCs w:val="22"/>
          <w:lang w:val="en-GB"/>
        </w:rPr>
        <w:t xml:space="preserve">These will be </w:t>
      </w:r>
      <w:r w:rsidR="00533604" w:rsidRPr="00051B7E">
        <w:rPr>
          <w:sz w:val="22"/>
          <w:szCs w:val="22"/>
          <w:lang w:val="en-GB"/>
        </w:rPr>
        <w:t>persons interested</w:t>
      </w:r>
      <w:r w:rsidRPr="00051B7E">
        <w:rPr>
          <w:sz w:val="22"/>
          <w:szCs w:val="22"/>
          <w:lang w:val="en-GB"/>
        </w:rPr>
        <w:t xml:space="preserve"> in</w:t>
      </w:r>
      <w:r w:rsidR="00533604" w:rsidRPr="00051B7E">
        <w:rPr>
          <w:sz w:val="22"/>
          <w:szCs w:val="22"/>
          <w:lang w:val="en-GB"/>
        </w:rPr>
        <w:t xml:space="preserve"> the AEM electrolysis technology both in terms of technology development and deployment</w:t>
      </w:r>
      <w:r w:rsidRPr="00051B7E">
        <w:rPr>
          <w:sz w:val="22"/>
          <w:szCs w:val="22"/>
          <w:lang w:val="en-GB"/>
        </w:rPr>
        <w:t xml:space="preserve">. </w:t>
      </w:r>
      <w:r w:rsidR="004C65CE" w:rsidRPr="00051B7E">
        <w:rPr>
          <w:sz w:val="22"/>
          <w:szCs w:val="22"/>
          <w:lang w:val="en-GB"/>
        </w:rPr>
        <w:t xml:space="preserve">The Stakeholder’s Group will be invited to specific workshops organised within the project to provide feedback on project results and input about relevant international technical as well as political and strategic developments in the field. </w:t>
      </w:r>
    </w:p>
    <w:p w14:paraId="2147C464" w14:textId="737C336E" w:rsidR="00D508E9" w:rsidRPr="00051B7E" w:rsidRDefault="00D508E9" w:rsidP="00067CAF">
      <w:pPr>
        <w:spacing w:before="240" w:after="240" w:line="276" w:lineRule="auto"/>
        <w:rPr>
          <w:sz w:val="22"/>
          <w:szCs w:val="22"/>
          <w:lang w:val="en-GB"/>
        </w:rPr>
      </w:pPr>
      <w:r w:rsidRPr="00051B7E">
        <w:rPr>
          <w:sz w:val="22"/>
          <w:szCs w:val="22"/>
          <w:lang w:val="en-GB"/>
        </w:rPr>
        <w:t>A list of stakeholders that can be informed about project developments</w:t>
      </w:r>
      <w:r w:rsidR="003D0865" w:rsidRPr="00051B7E">
        <w:rPr>
          <w:sz w:val="22"/>
          <w:szCs w:val="22"/>
          <w:lang w:val="en-GB"/>
        </w:rPr>
        <w:t xml:space="preserve"> will be</w:t>
      </w:r>
      <w:r w:rsidRPr="00051B7E">
        <w:rPr>
          <w:sz w:val="22"/>
          <w:szCs w:val="22"/>
          <w:lang w:val="en-GB"/>
        </w:rPr>
        <w:t xml:space="preserve"> shared with all project partners in our internal project workspace.</w:t>
      </w:r>
    </w:p>
    <w:p w14:paraId="598E3C25" w14:textId="7B1E03EB" w:rsidR="00B3609C" w:rsidRPr="00051B7E" w:rsidRDefault="00B3609C" w:rsidP="00E32282">
      <w:pPr>
        <w:pStyle w:val="Heading3"/>
      </w:pPr>
      <w:bookmarkStart w:id="37" w:name="_Toc44057610"/>
      <w:r w:rsidRPr="00051B7E">
        <w:t>Goals</w:t>
      </w:r>
      <w:bookmarkEnd w:id="37"/>
    </w:p>
    <w:p w14:paraId="30715555" w14:textId="696CAFAF" w:rsidR="00815C63" w:rsidRPr="00051B7E" w:rsidRDefault="00533604" w:rsidP="004C65CE">
      <w:pPr>
        <w:spacing w:before="240" w:after="240" w:line="276" w:lineRule="auto"/>
        <w:rPr>
          <w:sz w:val="22"/>
          <w:szCs w:val="22"/>
          <w:lang w:val="en-GB"/>
        </w:rPr>
      </w:pPr>
      <w:r w:rsidRPr="00051B7E">
        <w:rPr>
          <w:sz w:val="22"/>
          <w:szCs w:val="22"/>
          <w:lang w:val="en-GB"/>
        </w:rPr>
        <w:t xml:space="preserve">The goal </w:t>
      </w:r>
      <w:r w:rsidR="006F5FA5" w:rsidRPr="00051B7E">
        <w:rPr>
          <w:sz w:val="22"/>
          <w:szCs w:val="22"/>
          <w:lang w:val="en-GB"/>
        </w:rPr>
        <w:t>for</w:t>
      </w:r>
      <w:r w:rsidRPr="00051B7E">
        <w:rPr>
          <w:sz w:val="22"/>
          <w:szCs w:val="22"/>
          <w:lang w:val="en-GB"/>
        </w:rPr>
        <w:t xml:space="preserve"> dissemination to external stakeholders is to engage these in the project achievements </w:t>
      </w:r>
      <w:r w:rsidR="006F5FA5" w:rsidRPr="00051B7E">
        <w:rPr>
          <w:sz w:val="22"/>
          <w:szCs w:val="22"/>
          <w:lang w:val="en-GB"/>
        </w:rPr>
        <w:t xml:space="preserve">and here through </w:t>
      </w:r>
      <w:r w:rsidR="00F910DA" w:rsidRPr="00051B7E">
        <w:rPr>
          <w:sz w:val="22"/>
          <w:szCs w:val="22"/>
          <w:lang w:val="en-GB"/>
        </w:rPr>
        <w:t xml:space="preserve">increase the probability </w:t>
      </w:r>
      <w:r w:rsidR="006F5FA5" w:rsidRPr="00051B7E">
        <w:rPr>
          <w:sz w:val="22"/>
          <w:szCs w:val="22"/>
          <w:lang w:val="en-GB"/>
        </w:rPr>
        <w:t xml:space="preserve">for widescale </w:t>
      </w:r>
      <w:r w:rsidR="00F910DA" w:rsidRPr="00051B7E">
        <w:rPr>
          <w:sz w:val="22"/>
          <w:szCs w:val="22"/>
          <w:lang w:val="en-GB"/>
        </w:rPr>
        <w:t xml:space="preserve">market acceptance of the developed technology, </w:t>
      </w:r>
      <w:r w:rsidR="006F5FA5" w:rsidRPr="00051B7E">
        <w:rPr>
          <w:sz w:val="22"/>
          <w:szCs w:val="22"/>
          <w:lang w:val="en-GB"/>
        </w:rPr>
        <w:t>processes,</w:t>
      </w:r>
      <w:r w:rsidR="00F910DA" w:rsidRPr="00051B7E">
        <w:rPr>
          <w:sz w:val="22"/>
          <w:szCs w:val="22"/>
          <w:lang w:val="en-GB"/>
        </w:rPr>
        <w:t xml:space="preserve"> and devices.</w:t>
      </w:r>
      <w:r w:rsidR="006F5FA5" w:rsidRPr="00051B7E">
        <w:rPr>
          <w:sz w:val="22"/>
          <w:szCs w:val="22"/>
          <w:lang w:val="en-GB"/>
        </w:rPr>
        <w:t xml:space="preserve"> </w:t>
      </w:r>
      <w:r w:rsidR="00DA1DCC" w:rsidRPr="00051B7E">
        <w:rPr>
          <w:sz w:val="22"/>
          <w:szCs w:val="22"/>
          <w:lang w:val="en-GB"/>
        </w:rPr>
        <w:t xml:space="preserve">Informing external stakeholders, and sharing </w:t>
      </w:r>
      <w:r w:rsidR="00815C63" w:rsidRPr="00051B7E">
        <w:rPr>
          <w:sz w:val="22"/>
          <w:szCs w:val="22"/>
          <w:lang w:val="en-GB"/>
        </w:rPr>
        <w:t>tangible</w:t>
      </w:r>
      <w:r w:rsidR="00DA1DCC" w:rsidRPr="00051B7E">
        <w:rPr>
          <w:sz w:val="22"/>
          <w:szCs w:val="22"/>
          <w:lang w:val="en-GB"/>
        </w:rPr>
        <w:t xml:space="preserve"> knowledge with them, </w:t>
      </w:r>
      <w:r w:rsidR="006F5FA5" w:rsidRPr="00051B7E">
        <w:rPr>
          <w:sz w:val="22"/>
          <w:szCs w:val="22"/>
          <w:lang w:val="en-GB"/>
        </w:rPr>
        <w:t xml:space="preserve">also provides the project partners with concrete </w:t>
      </w:r>
      <w:r w:rsidR="00DA1DCC" w:rsidRPr="00051B7E">
        <w:rPr>
          <w:sz w:val="22"/>
          <w:szCs w:val="22"/>
          <w:lang w:val="en-GB"/>
        </w:rPr>
        <w:t xml:space="preserve">opportunities for promoting </w:t>
      </w:r>
      <w:r w:rsidR="006F5FA5" w:rsidRPr="00051B7E">
        <w:rPr>
          <w:sz w:val="22"/>
          <w:szCs w:val="22"/>
          <w:lang w:val="en-GB"/>
        </w:rPr>
        <w:t>ANIONE results</w:t>
      </w:r>
      <w:r w:rsidR="00DA1DCC" w:rsidRPr="00051B7E">
        <w:rPr>
          <w:sz w:val="22"/>
          <w:szCs w:val="22"/>
          <w:lang w:val="en-GB"/>
        </w:rPr>
        <w:t>, receiving feedback</w:t>
      </w:r>
      <w:r w:rsidR="006F5FA5" w:rsidRPr="00051B7E">
        <w:rPr>
          <w:sz w:val="22"/>
          <w:szCs w:val="22"/>
          <w:lang w:val="en-GB"/>
        </w:rPr>
        <w:t>,</w:t>
      </w:r>
      <w:r w:rsidR="00DA1DCC" w:rsidRPr="00051B7E">
        <w:rPr>
          <w:sz w:val="22"/>
          <w:szCs w:val="22"/>
          <w:lang w:val="en-GB"/>
        </w:rPr>
        <w:t xml:space="preserve"> and engaging in dialogue</w:t>
      </w:r>
      <w:r w:rsidR="006F5FA5" w:rsidRPr="00051B7E">
        <w:rPr>
          <w:sz w:val="22"/>
          <w:szCs w:val="22"/>
          <w:lang w:val="en-GB"/>
        </w:rPr>
        <w:t xml:space="preserve"> with potential end users and </w:t>
      </w:r>
      <w:r w:rsidR="00815C63" w:rsidRPr="00051B7E">
        <w:rPr>
          <w:sz w:val="22"/>
          <w:szCs w:val="22"/>
          <w:lang w:val="en-GB"/>
        </w:rPr>
        <w:t xml:space="preserve">future </w:t>
      </w:r>
      <w:r w:rsidR="006F5FA5" w:rsidRPr="00051B7E">
        <w:rPr>
          <w:sz w:val="22"/>
          <w:szCs w:val="22"/>
          <w:lang w:val="en-GB"/>
        </w:rPr>
        <w:t>suppliers</w:t>
      </w:r>
      <w:r w:rsidR="00DA1DCC" w:rsidRPr="00051B7E">
        <w:rPr>
          <w:sz w:val="22"/>
          <w:szCs w:val="22"/>
          <w:lang w:val="en-GB"/>
        </w:rPr>
        <w:t xml:space="preserve">. </w:t>
      </w:r>
      <w:r w:rsidR="006F5FA5" w:rsidRPr="00051B7E">
        <w:rPr>
          <w:sz w:val="22"/>
          <w:szCs w:val="22"/>
          <w:lang w:val="en-GB"/>
        </w:rPr>
        <w:t xml:space="preserve">As such, the </w:t>
      </w:r>
      <w:r w:rsidR="00815C63" w:rsidRPr="00051B7E">
        <w:rPr>
          <w:sz w:val="22"/>
          <w:szCs w:val="22"/>
          <w:lang w:val="en-GB"/>
        </w:rPr>
        <w:t xml:space="preserve">dissemination of ANIONE results to external stakeholders </w:t>
      </w:r>
      <w:r w:rsidR="00DA1DCC" w:rsidRPr="00051B7E">
        <w:rPr>
          <w:sz w:val="22"/>
          <w:szCs w:val="22"/>
          <w:lang w:val="en-GB"/>
        </w:rPr>
        <w:t>is</w:t>
      </w:r>
      <w:r w:rsidR="00815C63" w:rsidRPr="00051B7E">
        <w:rPr>
          <w:sz w:val="22"/>
          <w:szCs w:val="22"/>
          <w:lang w:val="en-GB"/>
        </w:rPr>
        <w:t xml:space="preserve"> a unique</w:t>
      </w:r>
      <w:r w:rsidR="00DA1DCC" w:rsidRPr="00051B7E">
        <w:rPr>
          <w:sz w:val="22"/>
          <w:szCs w:val="22"/>
          <w:lang w:val="en-GB"/>
        </w:rPr>
        <w:t xml:space="preserve"> opportunity for the </w:t>
      </w:r>
      <w:r w:rsidR="006F5FA5" w:rsidRPr="00051B7E">
        <w:rPr>
          <w:sz w:val="22"/>
          <w:szCs w:val="22"/>
          <w:lang w:val="en-GB"/>
        </w:rPr>
        <w:t xml:space="preserve">project </w:t>
      </w:r>
      <w:r w:rsidR="00DA1DCC" w:rsidRPr="00051B7E">
        <w:rPr>
          <w:sz w:val="22"/>
          <w:szCs w:val="22"/>
          <w:lang w:val="en-GB"/>
        </w:rPr>
        <w:t xml:space="preserve">industrial partners </w:t>
      </w:r>
      <w:r w:rsidR="00815C63" w:rsidRPr="00051B7E">
        <w:rPr>
          <w:sz w:val="22"/>
          <w:szCs w:val="22"/>
          <w:lang w:val="en-GB"/>
        </w:rPr>
        <w:t>(</w:t>
      </w:r>
      <w:r w:rsidR="008C7E65" w:rsidRPr="00051B7E">
        <w:rPr>
          <w:sz w:val="22"/>
          <w:szCs w:val="22"/>
          <w:lang w:val="en-GB"/>
        </w:rPr>
        <w:t>POCELLTECH</w:t>
      </w:r>
      <w:r w:rsidR="00815C63" w:rsidRPr="00051B7E">
        <w:rPr>
          <w:sz w:val="22"/>
          <w:szCs w:val="22"/>
          <w:lang w:val="en-GB"/>
        </w:rPr>
        <w:t xml:space="preserve">, PV3, IRD, HYE) </w:t>
      </w:r>
      <w:r w:rsidR="00DA1DCC" w:rsidRPr="00051B7E">
        <w:rPr>
          <w:sz w:val="22"/>
          <w:szCs w:val="22"/>
          <w:lang w:val="en-GB"/>
        </w:rPr>
        <w:t>to showcase their state-of-the-art</w:t>
      </w:r>
      <w:r w:rsidR="006F5FA5" w:rsidRPr="00051B7E">
        <w:rPr>
          <w:sz w:val="22"/>
          <w:szCs w:val="22"/>
          <w:lang w:val="en-GB"/>
        </w:rPr>
        <w:t xml:space="preserve"> technology and</w:t>
      </w:r>
      <w:r w:rsidR="00DA1DCC" w:rsidRPr="00051B7E">
        <w:rPr>
          <w:sz w:val="22"/>
          <w:szCs w:val="22"/>
          <w:lang w:val="en-GB"/>
        </w:rPr>
        <w:t xml:space="preserve"> boost</w:t>
      </w:r>
      <w:r w:rsidR="006F5FA5" w:rsidRPr="00051B7E">
        <w:rPr>
          <w:sz w:val="22"/>
          <w:szCs w:val="22"/>
          <w:lang w:val="en-GB"/>
        </w:rPr>
        <w:t xml:space="preserve"> </w:t>
      </w:r>
      <w:r w:rsidR="00DA1DCC" w:rsidRPr="00051B7E">
        <w:rPr>
          <w:sz w:val="22"/>
          <w:szCs w:val="22"/>
          <w:lang w:val="en-GB"/>
        </w:rPr>
        <w:t>their reputation and visibility</w:t>
      </w:r>
      <w:r w:rsidR="006F5FA5" w:rsidRPr="00051B7E">
        <w:rPr>
          <w:sz w:val="22"/>
          <w:szCs w:val="22"/>
          <w:lang w:val="en-GB"/>
        </w:rPr>
        <w:t xml:space="preserve"> at the frontier of the </w:t>
      </w:r>
      <w:r w:rsidR="00DA1DCC" w:rsidRPr="00051B7E">
        <w:rPr>
          <w:sz w:val="22"/>
          <w:szCs w:val="22"/>
          <w:lang w:val="en-GB"/>
        </w:rPr>
        <w:t xml:space="preserve">(inter)national </w:t>
      </w:r>
      <w:r w:rsidR="006F5FA5" w:rsidRPr="00051B7E">
        <w:rPr>
          <w:sz w:val="22"/>
          <w:szCs w:val="22"/>
          <w:lang w:val="en-GB"/>
        </w:rPr>
        <w:t>market for hydrogen technology</w:t>
      </w:r>
      <w:r w:rsidR="00DA1DCC" w:rsidRPr="00051B7E">
        <w:rPr>
          <w:sz w:val="22"/>
          <w:szCs w:val="22"/>
          <w:lang w:val="en-GB"/>
        </w:rPr>
        <w:t xml:space="preserve">. </w:t>
      </w:r>
      <w:r w:rsidR="004C65CE" w:rsidRPr="00051B7E">
        <w:rPr>
          <w:sz w:val="22"/>
          <w:szCs w:val="22"/>
          <w:lang w:val="en-GB"/>
        </w:rPr>
        <w:t xml:space="preserve">This is in line with the ambition of the EU to stimulate industry and science in Europe by funding research and innovation actions such as ANIONE. </w:t>
      </w:r>
      <w:r w:rsidR="00DA1DCC" w:rsidRPr="00051B7E">
        <w:rPr>
          <w:sz w:val="22"/>
          <w:szCs w:val="22"/>
          <w:lang w:val="en-GB"/>
        </w:rPr>
        <w:t xml:space="preserve">To ensure that the project </w:t>
      </w:r>
      <w:r w:rsidR="006F5FA5" w:rsidRPr="00051B7E">
        <w:rPr>
          <w:sz w:val="22"/>
          <w:szCs w:val="22"/>
          <w:lang w:val="en-GB"/>
        </w:rPr>
        <w:t>results and developments can make a smooth transition to market</w:t>
      </w:r>
      <w:r w:rsidR="00DA1DCC" w:rsidRPr="00051B7E">
        <w:rPr>
          <w:sz w:val="22"/>
          <w:szCs w:val="22"/>
          <w:lang w:val="en-GB"/>
        </w:rPr>
        <w:t>,</w:t>
      </w:r>
      <w:r w:rsidR="00815C63" w:rsidRPr="00051B7E">
        <w:rPr>
          <w:sz w:val="22"/>
          <w:szCs w:val="22"/>
          <w:lang w:val="en-GB"/>
        </w:rPr>
        <w:t xml:space="preserve"> it is important that the</w:t>
      </w:r>
      <w:r w:rsidR="00DA1DCC" w:rsidRPr="00051B7E">
        <w:rPr>
          <w:sz w:val="22"/>
          <w:szCs w:val="22"/>
          <w:lang w:val="en-GB"/>
        </w:rPr>
        <w:t xml:space="preserve"> external stakeholders understand the </w:t>
      </w:r>
      <w:r w:rsidR="00815C63" w:rsidRPr="00051B7E">
        <w:rPr>
          <w:sz w:val="22"/>
          <w:szCs w:val="22"/>
          <w:lang w:val="en-GB"/>
        </w:rPr>
        <w:t>project ambition</w:t>
      </w:r>
      <w:r w:rsidR="00DA1DCC" w:rsidRPr="00051B7E">
        <w:rPr>
          <w:sz w:val="22"/>
          <w:szCs w:val="22"/>
          <w:lang w:val="en-GB"/>
        </w:rPr>
        <w:t xml:space="preserve"> and the products and knowledge that the partners will deliver</w:t>
      </w:r>
      <w:r w:rsidR="00815C63" w:rsidRPr="00051B7E">
        <w:rPr>
          <w:sz w:val="22"/>
          <w:szCs w:val="22"/>
          <w:lang w:val="en-GB"/>
        </w:rPr>
        <w:t xml:space="preserve"> in the project</w:t>
      </w:r>
      <w:r w:rsidR="00DA1DCC" w:rsidRPr="00051B7E">
        <w:rPr>
          <w:sz w:val="22"/>
          <w:szCs w:val="22"/>
          <w:lang w:val="en-GB"/>
        </w:rPr>
        <w:t>.</w:t>
      </w:r>
      <w:r w:rsidR="00DA1DCC" w:rsidRPr="00051B7E">
        <w:rPr>
          <w:lang w:val="en-GB"/>
        </w:rPr>
        <w:t xml:space="preserve"> Visibility of the partners </w:t>
      </w:r>
      <w:r w:rsidR="00815C63" w:rsidRPr="00051B7E">
        <w:rPr>
          <w:lang w:val="en-GB"/>
        </w:rPr>
        <w:t xml:space="preserve">and activities </w:t>
      </w:r>
      <w:r w:rsidR="00DA1DCC" w:rsidRPr="00051B7E">
        <w:rPr>
          <w:lang w:val="en-GB"/>
        </w:rPr>
        <w:t xml:space="preserve">in </w:t>
      </w:r>
      <w:r w:rsidR="00815C63" w:rsidRPr="00051B7E">
        <w:rPr>
          <w:lang w:val="en-GB"/>
        </w:rPr>
        <w:t xml:space="preserve">ANIONE </w:t>
      </w:r>
      <w:r w:rsidR="00DA1DCC" w:rsidRPr="00051B7E">
        <w:rPr>
          <w:lang w:val="en-GB"/>
        </w:rPr>
        <w:t>may also encourages new talent to join the companies and create more jobs.</w:t>
      </w:r>
    </w:p>
    <w:p w14:paraId="40A64882" w14:textId="74D1DF8C" w:rsidR="00B3609C" w:rsidRPr="00051B7E" w:rsidRDefault="00B3609C" w:rsidP="00E32282">
      <w:pPr>
        <w:pStyle w:val="Heading3"/>
      </w:pPr>
      <w:bookmarkStart w:id="38" w:name="_Toc44057611"/>
      <w:r w:rsidRPr="00051B7E">
        <w:t>Channels</w:t>
      </w:r>
      <w:bookmarkEnd w:id="38"/>
    </w:p>
    <w:p w14:paraId="4AF6DB58" w14:textId="77777777" w:rsidR="004C65CE" w:rsidRPr="00051B7E" w:rsidRDefault="004C65CE" w:rsidP="004C65CE">
      <w:pPr>
        <w:spacing w:before="240" w:after="240" w:line="276" w:lineRule="auto"/>
        <w:rPr>
          <w:sz w:val="22"/>
          <w:szCs w:val="22"/>
          <w:lang w:val="en-GB"/>
        </w:rPr>
      </w:pPr>
      <w:r w:rsidRPr="00051B7E">
        <w:rPr>
          <w:sz w:val="22"/>
          <w:szCs w:val="22"/>
          <w:lang w:val="en-GB"/>
        </w:rPr>
        <w:t>The channels for dissemination of ANIONE project results aimed at external stakeholders include, but are not limited to, the following:</w:t>
      </w:r>
    </w:p>
    <w:p w14:paraId="5D0969AD" w14:textId="1C530282" w:rsidR="004C65CE" w:rsidRPr="00051B7E" w:rsidRDefault="004C65CE" w:rsidP="004C65CE">
      <w:pPr>
        <w:pStyle w:val="ListParagraph"/>
        <w:numPr>
          <w:ilvl w:val="0"/>
          <w:numId w:val="35"/>
        </w:numPr>
        <w:spacing w:before="240" w:after="240" w:line="276" w:lineRule="auto"/>
        <w:rPr>
          <w:sz w:val="22"/>
          <w:szCs w:val="22"/>
          <w:lang w:val="en-GB"/>
        </w:rPr>
      </w:pPr>
      <w:r w:rsidRPr="00051B7E">
        <w:rPr>
          <w:sz w:val="22"/>
          <w:szCs w:val="22"/>
          <w:lang w:val="en-GB"/>
        </w:rPr>
        <w:t>Posts on the project website</w:t>
      </w:r>
      <w:r w:rsidR="00C21E34" w:rsidRPr="00051B7E">
        <w:rPr>
          <w:sz w:val="22"/>
          <w:szCs w:val="22"/>
          <w:lang w:val="en-GB"/>
        </w:rPr>
        <w:t>,</w:t>
      </w:r>
    </w:p>
    <w:p w14:paraId="22C1F801" w14:textId="3591BA9A" w:rsidR="00C21E34" w:rsidRPr="00051B7E" w:rsidRDefault="00674881" w:rsidP="00C21E34">
      <w:pPr>
        <w:pStyle w:val="ListParagraph"/>
        <w:numPr>
          <w:ilvl w:val="0"/>
          <w:numId w:val="35"/>
        </w:numPr>
        <w:spacing w:before="240" w:after="240" w:line="276" w:lineRule="auto"/>
        <w:rPr>
          <w:sz w:val="22"/>
          <w:szCs w:val="22"/>
          <w:lang w:val="en-GB"/>
        </w:rPr>
      </w:pPr>
      <w:r w:rsidRPr="00051B7E">
        <w:rPr>
          <w:sz w:val="22"/>
          <w:szCs w:val="22"/>
          <w:lang w:val="en-GB"/>
        </w:rPr>
        <w:t>F</w:t>
      </w:r>
      <w:r w:rsidR="006F5FA5" w:rsidRPr="00051B7E">
        <w:rPr>
          <w:sz w:val="22"/>
          <w:szCs w:val="22"/>
          <w:lang w:val="en-GB"/>
        </w:rPr>
        <w:t xml:space="preserve">lyers and newsletters containing links to the </w:t>
      </w:r>
      <w:r w:rsidR="004C65CE" w:rsidRPr="00051B7E">
        <w:rPr>
          <w:sz w:val="22"/>
          <w:szCs w:val="22"/>
          <w:lang w:val="en-GB"/>
        </w:rPr>
        <w:t xml:space="preserve">project </w:t>
      </w:r>
      <w:r w:rsidR="006F5FA5" w:rsidRPr="00051B7E">
        <w:rPr>
          <w:sz w:val="22"/>
          <w:szCs w:val="22"/>
          <w:lang w:val="en-GB"/>
        </w:rPr>
        <w:t>websit</w:t>
      </w:r>
      <w:r w:rsidR="00C21E34" w:rsidRPr="00051B7E">
        <w:rPr>
          <w:sz w:val="22"/>
          <w:szCs w:val="22"/>
          <w:lang w:val="en-GB"/>
        </w:rPr>
        <w:t>e,</w:t>
      </w:r>
    </w:p>
    <w:p w14:paraId="3300242A" w14:textId="5179303F" w:rsidR="00C21E34" w:rsidRPr="00051B7E" w:rsidRDefault="0058274F" w:rsidP="00C21E34">
      <w:pPr>
        <w:pStyle w:val="ListParagraph"/>
        <w:numPr>
          <w:ilvl w:val="0"/>
          <w:numId w:val="35"/>
        </w:numPr>
        <w:spacing w:before="240" w:after="240" w:line="276" w:lineRule="auto"/>
        <w:rPr>
          <w:sz w:val="22"/>
          <w:szCs w:val="22"/>
          <w:lang w:val="en-GB"/>
        </w:rPr>
      </w:pPr>
      <w:r w:rsidRPr="00051B7E">
        <w:rPr>
          <w:sz w:val="22"/>
          <w:szCs w:val="22"/>
          <w:lang w:val="en-GB"/>
        </w:rPr>
        <w:t>Participat</w:t>
      </w:r>
      <w:r w:rsidR="00C21E34" w:rsidRPr="00051B7E">
        <w:rPr>
          <w:sz w:val="22"/>
          <w:szCs w:val="22"/>
          <w:lang w:val="en-GB"/>
        </w:rPr>
        <w:t xml:space="preserve">ion </w:t>
      </w:r>
      <w:r w:rsidRPr="00051B7E">
        <w:rPr>
          <w:sz w:val="22"/>
          <w:szCs w:val="22"/>
          <w:lang w:val="en-GB"/>
        </w:rPr>
        <w:t>in professional exhibitions</w:t>
      </w:r>
      <w:r w:rsidR="00C21E34" w:rsidRPr="00051B7E">
        <w:rPr>
          <w:sz w:val="22"/>
          <w:szCs w:val="22"/>
          <w:lang w:val="en-GB"/>
        </w:rPr>
        <w:t xml:space="preserve"> and trade fairs </w:t>
      </w:r>
      <w:r w:rsidRPr="00051B7E">
        <w:rPr>
          <w:sz w:val="22"/>
          <w:szCs w:val="22"/>
          <w:lang w:val="en-GB"/>
        </w:rPr>
        <w:t>with project related stands in order to disseminate the project results directly to industry and ensure a mass deployment of the product at the end of the project</w:t>
      </w:r>
      <w:r w:rsidR="00C21E34" w:rsidRPr="00051B7E">
        <w:rPr>
          <w:sz w:val="22"/>
          <w:szCs w:val="22"/>
          <w:lang w:val="en-GB"/>
        </w:rPr>
        <w:t>,</w:t>
      </w:r>
    </w:p>
    <w:p w14:paraId="4B23EBB9" w14:textId="503DD76E" w:rsidR="00C21E34" w:rsidRPr="00051B7E" w:rsidRDefault="0058274F" w:rsidP="004C65CE">
      <w:pPr>
        <w:pStyle w:val="ListParagraph"/>
        <w:numPr>
          <w:ilvl w:val="0"/>
          <w:numId w:val="35"/>
        </w:numPr>
        <w:spacing w:before="240" w:after="240" w:line="276" w:lineRule="auto"/>
        <w:rPr>
          <w:sz w:val="22"/>
          <w:szCs w:val="22"/>
          <w:lang w:val="en-GB"/>
        </w:rPr>
      </w:pPr>
      <w:r w:rsidRPr="00051B7E">
        <w:rPr>
          <w:sz w:val="22"/>
          <w:szCs w:val="22"/>
          <w:lang w:val="en-GB"/>
        </w:rPr>
        <w:lastRenderedPageBreak/>
        <w:t>Organis</w:t>
      </w:r>
      <w:r w:rsidR="00C21E34" w:rsidRPr="00051B7E">
        <w:rPr>
          <w:sz w:val="22"/>
          <w:szCs w:val="22"/>
          <w:lang w:val="en-GB"/>
        </w:rPr>
        <w:t xml:space="preserve">ing </w:t>
      </w:r>
      <w:r w:rsidRPr="00051B7E">
        <w:rPr>
          <w:sz w:val="22"/>
          <w:szCs w:val="22"/>
          <w:lang w:val="en-GB"/>
        </w:rPr>
        <w:t>a dedicated final workshop to promote dissemination of main project results</w:t>
      </w:r>
      <w:r w:rsidR="00922757" w:rsidRPr="00051B7E">
        <w:rPr>
          <w:sz w:val="22"/>
          <w:szCs w:val="22"/>
          <w:lang w:val="en-GB"/>
        </w:rPr>
        <w:t xml:space="preserve"> and pave the way for future exploitation activities</w:t>
      </w:r>
      <w:r w:rsidR="00C21E34" w:rsidRPr="00051B7E">
        <w:rPr>
          <w:sz w:val="22"/>
          <w:szCs w:val="22"/>
          <w:lang w:val="en-GB"/>
        </w:rPr>
        <w:t>,</w:t>
      </w:r>
      <w:r w:rsidRPr="00051B7E">
        <w:rPr>
          <w:sz w:val="22"/>
          <w:szCs w:val="22"/>
          <w:lang w:val="en-GB"/>
        </w:rPr>
        <w:t xml:space="preserve"> </w:t>
      </w:r>
    </w:p>
    <w:p w14:paraId="7130DFE3" w14:textId="78FF724F" w:rsidR="00803A0A" w:rsidRPr="00051B7E" w:rsidRDefault="00BC78BA" w:rsidP="00803A0A">
      <w:pPr>
        <w:pStyle w:val="ListParagraph"/>
        <w:numPr>
          <w:ilvl w:val="0"/>
          <w:numId w:val="35"/>
        </w:numPr>
        <w:spacing w:before="240" w:after="240" w:line="276" w:lineRule="auto"/>
        <w:rPr>
          <w:sz w:val="22"/>
          <w:szCs w:val="22"/>
          <w:lang w:val="en-GB"/>
        </w:rPr>
      </w:pPr>
      <w:r w:rsidRPr="00051B7E">
        <w:rPr>
          <w:sz w:val="22"/>
          <w:szCs w:val="22"/>
          <w:lang w:val="en-GB"/>
        </w:rPr>
        <w:t>Organise joint workshops with Mission Innovation partners to address</w:t>
      </w:r>
      <w:r w:rsidR="00C21E34" w:rsidRPr="00051B7E">
        <w:rPr>
          <w:sz w:val="22"/>
          <w:szCs w:val="22"/>
          <w:lang w:val="en-GB"/>
        </w:rPr>
        <w:t xml:space="preserve"> and promote </w:t>
      </w:r>
      <w:r w:rsidRPr="00051B7E">
        <w:rPr>
          <w:sz w:val="22"/>
          <w:szCs w:val="22"/>
          <w:lang w:val="en-GB"/>
        </w:rPr>
        <w:t xml:space="preserve">international </w:t>
      </w:r>
      <w:r w:rsidR="00C21E34" w:rsidRPr="00051B7E">
        <w:rPr>
          <w:sz w:val="22"/>
          <w:szCs w:val="22"/>
          <w:lang w:val="en-GB"/>
        </w:rPr>
        <w:t>cooperation.</w:t>
      </w:r>
    </w:p>
    <w:p w14:paraId="4765B430" w14:textId="2DFA07F3" w:rsidR="00674881" w:rsidRPr="00051B7E" w:rsidRDefault="00674881" w:rsidP="00674881">
      <w:pPr>
        <w:pStyle w:val="Heading2"/>
      </w:pPr>
      <w:bookmarkStart w:id="39" w:name="_Toc44057612"/>
      <w:r w:rsidRPr="00051B7E">
        <w:t>Dissemination to the General Public</w:t>
      </w:r>
      <w:bookmarkEnd w:id="39"/>
    </w:p>
    <w:p w14:paraId="518E589C" w14:textId="5BDB757F" w:rsidR="00674881" w:rsidRPr="00051B7E" w:rsidRDefault="00750026" w:rsidP="00E260E1">
      <w:pPr>
        <w:tabs>
          <w:tab w:val="num" w:pos="720"/>
        </w:tabs>
        <w:spacing w:before="240" w:after="240" w:line="276" w:lineRule="auto"/>
        <w:rPr>
          <w:bCs/>
          <w:sz w:val="22"/>
          <w:szCs w:val="22"/>
          <w:lang w:val="en-GB"/>
        </w:rPr>
      </w:pPr>
      <w:r w:rsidRPr="00051B7E">
        <w:rPr>
          <w:sz w:val="22"/>
          <w:szCs w:val="22"/>
          <w:lang w:val="en-GB"/>
        </w:rPr>
        <w:t xml:space="preserve">In addition to the external stakeholders, the ANIONE project will disseminate its results to </w:t>
      </w:r>
      <w:r w:rsidR="00674881" w:rsidRPr="00051B7E">
        <w:rPr>
          <w:sz w:val="22"/>
          <w:szCs w:val="22"/>
          <w:lang w:val="en-GB"/>
        </w:rPr>
        <w:t xml:space="preserve">members of the general public (e.g. consumers interested in the “green transition”, users of popular science media).  </w:t>
      </w:r>
      <w:r w:rsidR="00722789" w:rsidRPr="00051B7E">
        <w:rPr>
          <w:sz w:val="22"/>
          <w:szCs w:val="22"/>
          <w:lang w:val="en-GB"/>
        </w:rPr>
        <w:t xml:space="preserve">The </w:t>
      </w:r>
      <w:r w:rsidR="00674881" w:rsidRPr="00051B7E">
        <w:rPr>
          <w:b/>
          <w:sz w:val="22"/>
          <w:szCs w:val="22"/>
          <w:lang w:val="en-GB"/>
        </w:rPr>
        <w:t>goal</w:t>
      </w:r>
      <w:r w:rsidR="00722789" w:rsidRPr="00051B7E">
        <w:rPr>
          <w:b/>
          <w:sz w:val="22"/>
          <w:szCs w:val="22"/>
          <w:lang w:val="en-GB"/>
        </w:rPr>
        <w:t xml:space="preserve"> </w:t>
      </w:r>
      <w:r w:rsidR="00722789" w:rsidRPr="00051B7E">
        <w:rPr>
          <w:bCs/>
          <w:sz w:val="22"/>
          <w:szCs w:val="22"/>
          <w:lang w:val="en-GB"/>
        </w:rPr>
        <w:t xml:space="preserve">of this dissemination </w:t>
      </w:r>
      <w:r w:rsidR="00674881" w:rsidRPr="00051B7E">
        <w:rPr>
          <w:sz w:val="22"/>
          <w:szCs w:val="22"/>
          <w:lang w:val="en-GB"/>
        </w:rPr>
        <w:t>is to</w:t>
      </w:r>
      <w:r w:rsidR="00722789" w:rsidRPr="00051B7E">
        <w:rPr>
          <w:sz w:val="22"/>
          <w:szCs w:val="22"/>
          <w:lang w:val="en-GB"/>
        </w:rPr>
        <w:t xml:space="preserve"> promote public interest in research carried out by </w:t>
      </w:r>
      <w:r w:rsidR="00BD3B84" w:rsidRPr="00051B7E">
        <w:rPr>
          <w:sz w:val="22"/>
          <w:szCs w:val="22"/>
          <w:lang w:val="en-GB"/>
        </w:rPr>
        <w:t xml:space="preserve">scientific </w:t>
      </w:r>
      <w:r w:rsidR="00722789" w:rsidRPr="00051B7E">
        <w:rPr>
          <w:sz w:val="22"/>
          <w:szCs w:val="22"/>
          <w:lang w:val="en-GB"/>
        </w:rPr>
        <w:t xml:space="preserve">institutes around Europe and engage the public in ongoing European technological developments. </w:t>
      </w:r>
      <w:r w:rsidR="00BD3B84" w:rsidRPr="00051B7E">
        <w:rPr>
          <w:sz w:val="22"/>
          <w:szCs w:val="22"/>
          <w:lang w:val="en-GB"/>
        </w:rPr>
        <w:t xml:space="preserve">The stimulation of research activities through EU funding schemes is </w:t>
      </w:r>
      <w:r w:rsidR="00722789" w:rsidRPr="00051B7E">
        <w:rPr>
          <w:sz w:val="22"/>
          <w:szCs w:val="22"/>
          <w:lang w:val="en-GB"/>
        </w:rPr>
        <w:t>critical for the competitiveness of European industries and research institutes</w:t>
      </w:r>
      <w:r w:rsidR="00BD3B84" w:rsidRPr="00051B7E">
        <w:rPr>
          <w:sz w:val="22"/>
          <w:szCs w:val="22"/>
          <w:lang w:val="en-GB"/>
        </w:rPr>
        <w:t xml:space="preserve">. To maintain and extend public support of these developments, dedicated dissemination activities towards the general public is curial. </w:t>
      </w:r>
      <w:r w:rsidR="00674881" w:rsidRPr="00051B7E">
        <w:rPr>
          <w:sz w:val="22"/>
          <w:szCs w:val="22"/>
          <w:lang w:val="en-GB"/>
        </w:rPr>
        <w:t xml:space="preserve">The </w:t>
      </w:r>
      <w:r w:rsidR="00BD3B84" w:rsidRPr="00051B7E">
        <w:rPr>
          <w:sz w:val="22"/>
          <w:szCs w:val="22"/>
          <w:lang w:val="en-GB"/>
        </w:rPr>
        <w:t xml:space="preserve">ANIONE </w:t>
      </w:r>
      <w:r w:rsidR="00674881" w:rsidRPr="00051B7E">
        <w:rPr>
          <w:sz w:val="22"/>
          <w:szCs w:val="22"/>
          <w:lang w:val="en-GB"/>
        </w:rPr>
        <w:t xml:space="preserve">project results </w:t>
      </w:r>
      <w:r w:rsidR="00BD3B84" w:rsidRPr="00051B7E">
        <w:rPr>
          <w:sz w:val="22"/>
          <w:szCs w:val="22"/>
          <w:lang w:val="en-GB"/>
        </w:rPr>
        <w:t xml:space="preserve">provide an </w:t>
      </w:r>
      <w:r w:rsidR="00674881" w:rsidRPr="00051B7E">
        <w:rPr>
          <w:sz w:val="22"/>
          <w:szCs w:val="22"/>
          <w:lang w:val="en-GB"/>
        </w:rPr>
        <w:t>opportunity to show</w:t>
      </w:r>
      <w:r w:rsidR="00BD3B84" w:rsidRPr="00051B7E">
        <w:rPr>
          <w:sz w:val="22"/>
          <w:szCs w:val="22"/>
          <w:lang w:val="en-GB"/>
        </w:rPr>
        <w:t>case the</w:t>
      </w:r>
      <w:r w:rsidR="00674881" w:rsidRPr="00051B7E">
        <w:rPr>
          <w:sz w:val="22"/>
          <w:szCs w:val="22"/>
          <w:lang w:val="en-GB"/>
        </w:rPr>
        <w:t xml:space="preserve"> benefits of</w:t>
      </w:r>
      <w:r w:rsidR="00BD3B84" w:rsidRPr="00051B7E">
        <w:rPr>
          <w:sz w:val="22"/>
          <w:szCs w:val="22"/>
          <w:lang w:val="en-GB"/>
        </w:rPr>
        <w:t xml:space="preserve"> </w:t>
      </w:r>
      <w:r w:rsidR="00674881" w:rsidRPr="00051B7E">
        <w:rPr>
          <w:sz w:val="22"/>
          <w:szCs w:val="22"/>
          <w:lang w:val="en-GB"/>
        </w:rPr>
        <w:t>innovation</w:t>
      </w:r>
      <w:r w:rsidR="00BD3B84" w:rsidRPr="00051B7E">
        <w:rPr>
          <w:sz w:val="22"/>
          <w:szCs w:val="22"/>
          <w:lang w:val="en-GB"/>
        </w:rPr>
        <w:t xml:space="preserve">s in hydrogen technology to the public. </w:t>
      </w:r>
      <w:r w:rsidR="00E260E1" w:rsidRPr="00051B7E">
        <w:rPr>
          <w:sz w:val="22"/>
          <w:szCs w:val="22"/>
          <w:lang w:val="en-GB"/>
        </w:rPr>
        <w:t>I</w:t>
      </w:r>
      <w:r w:rsidR="00BD3B84" w:rsidRPr="00051B7E">
        <w:rPr>
          <w:sz w:val="22"/>
          <w:szCs w:val="22"/>
          <w:lang w:val="en-GB"/>
        </w:rPr>
        <w:t>n time, this development will result in efficient, sustainable, and c</w:t>
      </w:r>
      <w:r w:rsidR="00674881" w:rsidRPr="00051B7E">
        <w:rPr>
          <w:sz w:val="22"/>
          <w:szCs w:val="22"/>
          <w:lang w:val="en-GB"/>
        </w:rPr>
        <w:t>heap</w:t>
      </w:r>
      <w:r w:rsidR="00BD3B84" w:rsidRPr="00051B7E">
        <w:rPr>
          <w:sz w:val="22"/>
          <w:szCs w:val="22"/>
          <w:lang w:val="en-GB"/>
        </w:rPr>
        <w:t xml:space="preserve"> hydrogen fuel cell technology that will benefit the EU and its citizens</w:t>
      </w:r>
      <w:r w:rsidR="00E260E1" w:rsidRPr="00051B7E">
        <w:rPr>
          <w:sz w:val="22"/>
          <w:szCs w:val="22"/>
          <w:lang w:val="en-GB"/>
        </w:rPr>
        <w:t xml:space="preserve"> with a greener energy sector. Also</w:t>
      </w:r>
      <w:r w:rsidR="00674881" w:rsidRPr="00051B7E">
        <w:rPr>
          <w:sz w:val="22"/>
          <w:szCs w:val="22"/>
          <w:lang w:val="en-GB"/>
        </w:rPr>
        <w:t xml:space="preserve">, </w:t>
      </w:r>
      <w:r w:rsidR="00E260E1" w:rsidRPr="00051B7E">
        <w:rPr>
          <w:sz w:val="22"/>
          <w:szCs w:val="22"/>
          <w:lang w:val="en-GB"/>
        </w:rPr>
        <w:t xml:space="preserve">promoting and </w:t>
      </w:r>
      <w:r w:rsidR="00674881" w:rsidRPr="00051B7E">
        <w:rPr>
          <w:sz w:val="22"/>
          <w:szCs w:val="22"/>
          <w:lang w:val="en-GB"/>
        </w:rPr>
        <w:t>show</w:t>
      </w:r>
      <w:r w:rsidR="00E260E1" w:rsidRPr="00051B7E">
        <w:rPr>
          <w:sz w:val="22"/>
          <w:szCs w:val="22"/>
          <w:lang w:val="en-GB"/>
        </w:rPr>
        <w:t>casing</w:t>
      </w:r>
      <w:r w:rsidR="00674881" w:rsidRPr="00051B7E">
        <w:rPr>
          <w:sz w:val="22"/>
          <w:szCs w:val="22"/>
          <w:lang w:val="en-GB"/>
        </w:rPr>
        <w:t xml:space="preserve"> exciting aspects of new technology can inspire</w:t>
      </w:r>
      <w:r w:rsidR="00E260E1" w:rsidRPr="00051B7E">
        <w:rPr>
          <w:sz w:val="22"/>
          <w:szCs w:val="22"/>
          <w:lang w:val="en-GB"/>
        </w:rPr>
        <w:t xml:space="preserve"> </w:t>
      </w:r>
      <w:r w:rsidR="00674881" w:rsidRPr="00051B7E">
        <w:rPr>
          <w:sz w:val="22"/>
          <w:szCs w:val="22"/>
          <w:lang w:val="en-GB"/>
        </w:rPr>
        <w:t xml:space="preserve">students </w:t>
      </w:r>
      <w:r w:rsidR="00E260E1" w:rsidRPr="00051B7E">
        <w:rPr>
          <w:sz w:val="22"/>
          <w:szCs w:val="22"/>
          <w:lang w:val="en-GB"/>
        </w:rPr>
        <w:t xml:space="preserve">at all levels of the educational systems throughout the EU member states </w:t>
      </w:r>
      <w:r w:rsidR="00674881" w:rsidRPr="00051B7E">
        <w:rPr>
          <w:sz w:val="22"/>
          <w:szCs w:val="22"/>
          <w:lang w:val="en-GB"/>
        </w:rPr>
        <w:t xml:space="preserve">to </w:t>
      </w:r>
      <w:r w:rsidR="00E260E1" w:rsidRPr="00051B7E">
        <w:rPr>
          <w:sz w:val="22"/>
          <w:szCs w:val="22"/>
          <w:lang w:val="en-GB"/>
        </w:rPr>
        <w:t xml:space="preserve">pursue </w:t>
      </w:r>
      <w:r w:rsidR="00674881" w:rsidRPr="00051B7E">
        <w:rPr>
          <w:sz w:val="22"/>
          <w:szCs w:val="22"/>
          <w:lang w:val="en-GB"/>
        </w:rPr>
        <w:t>an education in t</w:t>
      </w:r>
      <w:r w:rsidR="00E260E1" w:rsidRPr="00051B7E">
        <w:rPr>
          <w:sz w:val="22"/>
          <w:szCs w:val="22"/>
          <w:lang w:val="en-GB"/>
        </w:rPr>
        <w:t>he field of research and technology development</w:t>
      </w:r>
      <w:r w:rsidR="00674881" w:rsidRPr="00051B7E">
        <w:rPr>
          <w:sz w:val="22"/>
          <w:szCs w:val="22"/>
          <w:lang w:val="en-GB"/>
        </w:rPr>
        <w:t>.</w:t>
      </w:r>
      <w:r w:rsidR="00E260E1" w:rsidRPr="00051B7E">
        <w:rPr>
          <w:sz w:val="22"/>
          <w:szCs w:val="22"/>
          <w:lang w:val="en-GB"/>
        </w:rPr>
        <w:t xml:space="preserve"> </w:t>
      </w:r>
      <w:r w:rsidR="00674881" w:rsidRPr="00051B7E">
        <w:rPr>
          <w:sz w:val="22"/>
          <w:szCs w:val="22"/>
          <w:lang w:val="en-GB"/>
        </w:rPr>
        <w:t>The</w:t>
      </w:r>
      <w:r w:rsidR="00674881" w:rsidRPr="00051B7E">
        <w:rPr>
          <w:b/>
          <w:sz w:val="22"/>
          <w:szCs w:val="22"/>
          <w:lang w:val="en-GB"/>
        </w:rPr>
        <w:t xml:space="preserve"> channel</w:t>
      </w:r>
      <w:r w:rsidR="00E260E1" w:rsidRPr="00051B7E">
        <w:rPr>
          <w:b/>
          <w:sz w:val="22"/>
          <w:szCs w:val="22"/>
          <w:lang w:val="en-GB"/>
        </w:rPr>
        <w:t xml:space="preserve"> </w:t>
      </w:r>
      <w:r w:rsidR="00E260E1" w:rsidRPr="00051B7E">
        <w:rPr>
          <w:bCs/>
          <w:sz w:val="22"/>
          <w:szCs w:val="22"/>
          <w:lang w:val="en-GB"/>
        </w:rPr>
        <w:t xml:space="preserve">for dissemination of results to the general public is the project </w:t>
      </w:r>
      <w:r w:rsidR="00674881" w:rsidRPr="00051B7E">
        <w:rPr>
          <w:bCs/>
          <w:sz w:val="22"/>
          <w:szCs w:val="22"/>
          <w:lang w:val="en-GB"/>
        </w:rPr>
        <w:t>website</w:t>
      </w:r>
      <w:r w:rsidR="00E260E1" w:rsidRPr="00051B7E">
        <w:rPr>
          <w:bCs/>
          <w:sz w:val="22"/>
          <w:szCs w:val="22"/>
          <w:lang w:val="en-GB"/>
        </w:rPr>
        <w:t xml:space="preserve"> as well as newsletters and project overview and facts sheets.</w:t>
      </w:r>
    </w:p>
    <w:p w14:paraId="392E70AE" w14:textId="2CA8461E" w:rsidR="00722789" w:rsidRPr="00051B7E" w:rsidRDefault="00722789" w:rsidP="00722789">
      <w:pPr>
        <w:pStyle w:val="Heading2"/>
      </w:pPr>
      <w:bookmarkStart w:id="40" w:name="_Toc44057613"/>
      <w:r w:rsidRPr="00051B7E">
        <w:t>Dissemination to Stimulate Exploitation</w:t>
      </w:r>
      <w:bookmarkEnd w:id="40"/>
    </w:p>
    <w:p w14:paraId="686A74EE" w14:textId="36F14CBD" w:rsidR="00722789" w:rsidRPr="00051B7E" w:rsidRDefault="00722789" w:rsidP="00722789">
      <w:pPr>
        <w:spacing w:before="240" w:after="240" w:line="276" w:lineRule="auto"/>
        <w:rPr>
          <w:sz w:val="22"/>
          <w:szCs w:val="22"/>
          <w:lang w:val="en-GB"/>
        </w:rPr>
      </w:pPr>
      <w:r w:rsidRPr="00051B7E">
        <w:rPr>
          <w:sz w:val="22"/>
          <w:szCs w:val="22"/>
          <w:lang w:val="en-GB"/>
        </w:rPr>
        <w:t>The dissemination activities described in this document prepare for the project exploitation phase (mainly at the end and after the completion of the project) that will bring the new technology to the market. The details of the exploitation efforts will be described in a dedicated deliverable, D7.5 (expected in M36).</w:t>
      </w:r>
    </w:p>
    <w:p w14:paraId="3C05FB0E" w14:textId="0B65B31D" w:rsidR="00674881" w:rsidRPr="00051B7E" w:rsidRDefault="00674881" w:rsidP="00674881">
      <w:pPr>
        <w:pStyle w:val="Heading2"/>
      </w:pPr>
      <w:bookmarkStart w:id="41" w:name="_Toc44057614"/>
      <w:r w:rsidRPr="00051B7E">
        <w:t xml:space="preserve">Feedback to the European Commission </w:t>
      </w:r>
      <w:r w:rsidR="00722789" w:rsidRPr="00051B7E">
        <w:t>and FCH-JU</w:t>
      </w:r>
      <w:bookmarkEnd w:id="41"/>
    </w:p>
    <w:p w14:paraId="10BA8ACE" w14:textId="0A5D5083" w:rsidR="00674881" w:rsidRPr="00051B7E" w:rsidRDefault="00674881" w:rsidP="00722789">
      <w:pPr>
        <w:spacing w:before="240" w:after="240" w:line="276" w:lineRule="auto"/>
        <w:rPr>
          <w:sz w:val="22"/>
          <w:szCs w:val="22"/>
          <w:lang w:val="en-GB"/>
        </w:rPr>
      </w:pPr>
      <w:r w:rsidRPr="00051B7E">
        <w:rPr>
          <w:sz w:val="22"/>
          <w:szCs w:val="22"/>
          <w:lang w:val="en-GB"/>
        </w:rPr>
        <w:t>Throughout the project lifetime</w:t>
      </w:r>
      <w:r w:rsidR="00750026" w:rsidRPr="00051B7E">
        <w:rPr>
          <w:sz w:val="22"/>
          <w:szCs w:val="22"/>
          <w:lang w:val="en-GB"/>
        </w:rPr>
        <w:t>, activities and progress in the ANIONE project will be reported to the FCH</w:t>
      </w:r>
      <w:r w:rsidR="00237F48" w:rsidRPr="00051B7E">
        <w:rPr>
          <w:sz w:val="22"/>
          <w:szCs w:val="22"/>
          <w:lang w:val="en-GB"/>
        </w:rPr>
        <w:t xml:space="preserve">2 </w:t>
      </w:r>
      <w:r w:rsidR="00750026" w:rsidRPr="00051B7E">
        <w:rPr>
          <w:sz w:val="22"/>
          <w:szCs w:val="22"/>
          <w:lang w:val="en-GB"/>
        </w:rPr>
        <w:t>JU</w:t>
      </w:r>
      <w:r w:rsidR="00237F48" w:rsidRPr="00051B7E">
        <w:rPr>
          <w:sz w:val="22"/>
          <w:szCs w:val="22"/>
          <w:lang w:val="en-GB"/>
        </w:rPr>
        <w:t xml:space="preserve"> and</w:t>
      </w:r>
      <w:r w:rsidR="008C7E65" w:rsidRPr="00051B7E">
        <w:rPr>
          <w:sz w:val="22"/>
          <w:szCs w:val="22"/>
          <w:lang w:val="en-GB"/>
        </w:rPr>
        <w:t xml:space="preserve"> the</w:t>
      </w:r>
      <w:r w:rsidR="00237F48" w:rsidRPr="00051B7E">
        <w:rPr>
          <w:sz w:val="22"/>
          <w:szCs w:val="22"/>
          <w:lang w:val="en-GB"/>
        </w:rPr>
        <w:t xml:space="preserve"> appointed</w:t>
      </w:r>
      <w:r w:rsidR="00750026" w:rsidRPr="00051B7E">
        <w:rPr>
          <w:sz w:val="22"/>
          <w:szCs w:val="22"/>
          <w:lang w:val="en-GB"/>
        </w:rPr>
        <w:t xml:space="preserve"> Project Officer. With this feedback, t</w:t>
      </w:r>
      <w:r w:rsidRPr="00051B7E">
        <w:rPr>
          <w:sz w:val="22"/>
          <w:szCs w:val="22"/>
          <w:lang w:val="en-GB"/>
        </w:rPr>
        <w:t xml:space="preserve">he </w:t>
      </w:r>
      <w:r w:rsidR="00750026" w:rsidRPr="00051B7E">
        <w:rPr>
          <w:sz w:val="22"/>
          <w:szCs w:val="22"/>
          <w:lang w:val="en-GB"/>
        </w:rPr>
        <w:t>FCH</w:t>
      </w:r>
      <w:r w:rsidR="008C7E65" w:rsidRPr="00051B7E">
        <w:rPr>
          <w:sz w:val="22"/>
          <w:szCs w:val="22"/>
          <w:lang w:val="en-GB"/>
        </w:rPr>
        <w:t xml:space="preserve">2 </w:t>
      </w:r>
      <w:r w:rsidR="00750026" w:rsidRPr="00051B7E">
        <w:rPr>
          <w:sz w:val="22"/>
          <w:szCs w:val="22"/>
          <w:lang w:val="en-GB"/>
        </w:rPr>
        <w:t xml:space="preserve">JU and </w:t>
      </w:r>
      <w:r w:rsidRPr="00051B7E">
        <w:rPr>
          <w:sz w:val="22"/>
          <w:szCs w:val="22"/>
          <w:lang w:val="en-GB"/>
        </w:rPr>
        <w:t>European Commission can:</w:t>
      </w:r>
    </w:p>
    <w:p w14:paraId="5F6BB19D" w14:textId="0CACA854" w:rsidR="00674881" w:rsidRPr="00051B7E" w:rsidRDefault="00674881" w:rsidP="00722789">
      <w:pPr>
        <w:pStyle w:val="ListParagraph"/>
        <w:numPr>
          <w:ilvl w:val="0"/>
          <w:numId w:val="39"/>
        </w:numPr>
        <w:spacing w:before="240" w:after="240" w:line="276" w:lineRule="auto"/>
        <w:rPr>
          <w:sz w:val="22"/>
          <w:szCs w:val="22"/>
          <w:lang w:val="en-GB"/>
        </w:rPr>
      </w:pPr>
      <w:r w:rsidRPr="00051B7E">
        <w:rPr>
          <w:sz w:val="22"/>
          <w:szCs w:val="22"/>
          <w:lang w:val="en-GB"/>
        </w:rPr>
        <w:t>monitor the</w:t>
      </w:r>
      <w:r w:rsidR="00750026" w:rsidRPr="00051B7E">
        <w:rPr>
          <w:sz w:val="22"/>
          <w:szCs w:val="22"/>
          <w:lang w:val="en-GB"/>
        </w:rPr>
        <w:t xml:space="preserve"> project</w:t>
      </w:r>
      <w:r w:rsidRPr="00051B7E">
        <w:rPr>
          <w:sz w:val="22"/>
          <w:szCs w:val="22"/>
          <w:lang w:val="en-GB"/>
        </w:rPr>
        <w:t xml:space="preserve"> progress,</w:t>
      </w:r>
    </w:p>
    <w:p w14:paraId="4189B764" w14:textId="2F4A14C6" w:rsidR="00674881" w:rsidRPr="00051B7E" w:rsidRDefault="00674881" w:rsidP="00722789">
      <w:pPr>
        <w:pStyle w:val="ListParagraph"/>
        <w:numPr>
          <w:ilvl w:val="0"/>
          <w:numId w:val="39"/>
        </w:numPr>
        <w:spacing w:before="240" w:after="240" w:line="276" w:lineRule="auto"/>
        <w:rPr>
          <w:sz w:val="22"/>
          <w:szCs w:val="22"/>
          <w:lang w:val="en-GB"/>
        </w:rPr>
      </w:pPr>
      <w:r w:rsidRPr="00051B7E">
        <w:rPr>
          <w:sz w:val="22"/>
          <w:szCs w:val="22"/>
          <w:lang w:val="en-GB"/>
        </w:rPr>
        <w:t>help to amplify the</w:t>
      </w:r>
      <w:r w:rsidR="00750026" w:rsidRPr="00051B7E">
        <w:rPr>
          <w:sz w:val="22"/>
          <w:szCs w:val="22"/>
          <w:lang w:val="en-GB"/>
        </w:rPr>
        <w:t xml:space="preserve"> project message of outcomes and developments</w:t>
      </w:r>
      <w:r w:rsidRPr="00051B7E">
        <w:rPr>
          <w:sz w:val="22"/>
          <w:szCs w:val="22"/>
          <w:lang w:val="en-GB"/>
        </w:rPr>
        <w:t>,</w:t>
      </w:r>
    </w:p>
    <w:p w14:paraId="5B4D4B9F" w14:textId="77777777" w:rsidR="00674881" w:rsidRPr="00051B7E" w:rsidRDefault="00674881" w:rsidP="00722789">
      <w:pPr>
        <w:pStyle w:val="ListParagraph"/>
        <w:numPr>
          <w:ilvl w:val="0"/>
          <w:numId w:val="39"/>
        </w:numPr>
        <w:spacing w:before="240" w:after="240" w:line="276" w:lineRule="auto"/>
        <w:rPr>
          <w:sz w:val="22"/>
          <w:szCs w:val="22"/>
          <w:lang w:val="en-GB"/>
        </w:rPr>
      </w:pPr>
      <w:r w:rsidRPr="00051B7E">
        <w:rPr>
          <w:sz w:val="22"/>
          <w:szCs w:val="22"/>
          <w:lang w:val="en-GB"/>
        </w:rPr>
        <w:t>offer opportunities for policy input,</w:t>
      </w:r>
    </w:p>
    <w:p w14:paraId="3F5AF9DD" w14:textId="7EC41874" w:rsidR="00674881" w:rsidRPr="00051B7E" w:rsidRDefault="00674881" w:rsidP="00722789">
      <w:pPr>
        <w:pStyle w:val="ListParagraph"/>
        <w:numPr>
          <w:ilvl w:val="0"/>
          <w:numId w:val="39"/>
        </w:numPr>
        <w:spacing w:before="240" w:after="240" w:line="276" w:lineRule="auto"/>
        <w:rPr>
          <w:sz w:val="22"/>
          <w:szCs w:val="22"/>
          <w:lang w:val="en-GB"/>
        </w:rPr>
      </w:pPr>
      <w:r w:rsidRPr="00051B7E">
        <w:rPr>
          <w:sz w:val="22"/>
          <w:szCs w:val="22"/>
          <w:lang w:val="en-GB"/>
        </w:rPr>
        <w:t>identify new opportunities for future projects or topics</w:t>
      </w:r>
      <w:r w:rsidR="00750026" w:rsidRPr="00051B7E">
        <w:rPr>
          <w:sz w:val="22"/>
          <w:szCs w:val="22"/>
          <w:lang w:val="en-GB"/>
        </w:rPr>
        <w:t>,</w:t>
      </w:r>
      <w:r w:rsidRPr="00051B7E">
        <w:rPr>
          <w:sz w:val="22"/>
          <w:szCs w:val="22"/>
          <w:lang w:val="en-GB"/>
        </w:rPr>
        <w:t xml:space="preserve"> </w:t>
      </w:r>
    </w:p>
    <w:p w14:paraId="3F44AB0E" w14:textId="44A93B75" w:rsidR="00674881" w:rsidRPr="00051B7E" w:rsidRDefault="00674881" w:rsidP="00722789">
      <w:pPr>
        <w:pStyle w:val="ListParagraph"/>
        <w:numPr>
          <w:ilvl w:val="0"/>
          <w:numId w:val="39"/>
        </w:numPr>
        <w:spacing w:before="240" w:after="240" w:line="276" w:lineRule="auto"/>
        <w:rPr>
          <w:sz w:val="22"/>
          <w:szCs w:val="22"/>
          <w:lang w:val="en-GB"/>
        </w:rPr>
      </w:pPr>
      <w:r w:rsidRPr="00051B7E">
        <w:rPr>
          <w:sz w:val="22"/>
          <w:szCs w:val="22"/>
          <w:lang w:val="en-GB"/>
        </w:rPr>
        <w:t>improve the quality of European innovation support</w:t>
      </w:r>
      <w:r w:rsidR="00750026" w:rsidRPr="00051B7E">
        <w:rPr>
          <w:sz w:val="22"/>
          <w:szCs w:val="22"/>
          <w:lang w:val="en-GB"/>
        </w:rPr>
        <w:t>.</w:t>
      </w:r>
      <w:r w:rsidRPr="00051B7E">
        <w:rPr>
          <w:sz w:val="22"/>
          <w:szCs w:val="22"/>
          <w:lang w:val="en-GB"/>
        </w:rPr>
        <w:t xml:space="preserve"> </w:t>
      </w:r>
    </w:p>
    <w:p w14:paraId="0B37EBE9" w14:textId="6C45F8F0" w:rsidR="00750026" w:rsidRPr="00051B7E" w:rsidRDefault="00750026" w:rsidP="00722789">
      <w:pPr>
        <w:spacing w:line="276" w:lineRule="auto"/>
        <w:rPr>
          <w:sz w:val="22"/>
          <w:szCs w:val="22"/>
          <w:lang w:val="en-GB"/>
        </w:rPr>
      </w:pPr>
      <w:r w:rsidRPr="00051B7E">
        <w:rPr>
          <w:sz w:val="22"/>
          <w:szCs w:val="22"/>
          <w:lang w:val="en-GB"/>
        </w:rPr>
        <w:t>FCH</w:t>
      </w:r>
      <w:r w:rsidR="00237F48" w:rsidRPr="00051B7E">
        <w:rPr>
          <w:sz w:val="22"/>
          <w:szCs w:val="22"/>
          <w:lang w:val="en-GB"/>
        </w:rPr>
        <w:t xml:space="preserve">2 </w:t>
      </w:r>
      <w:r w:rsidRPr="00051B7E">
        <w:rPr>
          <w:sz w:val="22"/>
          <w:szCs w:val="22"/>
          <w:lang w:val="en-GB"/>
        </w:rPr>
        <w:t>JU and EC staff will be invited to all common ANIONE meetings and workshops.</w:t>
      </w:r>
    </w:p>
    <w:p w14:paraId="17435B5F" w14:textId="6DE4DF9B" w:rsidR="00B60016" w:rsidRPr="00051B7E" w:rsidRDefault="002C353E" w:rsidP="00B60016">
      <w:pPr>
        <w:pStyle w:val="Heading1"/>
        <w:numPr>
          <w:ilvl w:val="0"/>
          <w:numId w:val="5"/>
        </w:numPr>
      </w:pPr>
      <w:bookmarkStart w:id="42" w:name="_Toc44057615"/>
      <w:r w:rsidRPr="00051B7E">
        <w:lastRenderedPageBreak/>
        <w:t>R</w:t>
      </w:r>
      <w:r w:rsidR="00BE58AA" w:rsidRPr="00051B7E">
        <w:t>oles</w:t>
      </w:r>
      <w:r w:rsidRPr="00051B7E">
        <w:t xml:space="preserve"> and </w:t>
      </w:r>
      <w:r w:rsidR="00BE58AA" w:rsidRPr="00051B7E">
        <w:t>Rules</w:t>
      </w:r>
      <w:r w:rsidRPr="00051B7E">
        <w:t xml:space="preserve"> </w:t>
      </w:r>
      <w:r w:rsidR="007124D3" w:rsidRPr="00051B7E">
        <w:t>for Dissemination</w:t>
      </w:r>
      <w:bookmarkEnd w:id="42"/>
    </w:p>
    <w:p w14:paraId="5C16CF9F" w14:textId="43287C8A" w:rsidR="00BE58AA" w:rsidRPr="00051B7E" w:rsidRDefault="00BE58AA" w:rsidP="003D0416">
      <w:pPr>
        <w:pStyle w:val="Heading2"/>
      </w:pPr>
      <w:bookmarkStart w:id="43" w:name="_Ref42688983"/>
      <w:bookmarkStart w:id="44" w:name="_Toc44057616"/>
      <w:r w:rsidRPr="00051B7E">
        <w:t>Roles of Partners in Dissemination Activities</w:t>
      </w:r>
      <w:bookmarkEnd w:id="43"/>
      <w:bookmarkEnd w:id="44"/>
      <w:r w:rsidRPr="00051B7E">
        <w:t xml:space="preserve"> </w:t>
      </w:r>
    </w:p>
    <w:p w14:paraId="58E8D63E" w14:textId="648643C9" w:rsidR="00BE58AA" w:rsidRPr="00051B7E" w:rsidRDefault="00BE58AA" w:rsidP="00E32282">
      <w:pPr>
        <w:spacing w:before="240" w:after="240" w:line="276" w:lineRule="auto"/>
        <w:rPr>
          <w:sz w:val="22"/>
          <w:szCs w:val="22"/>
          <w:lang w:val="en-GB"/>
        </w:rPr>
      </w:pPr>
      <w:r w:rsidRPr="00051B7E">
        <w:rPr>
          <w:sz w:val="22"/>
          <w:szCs w:val="22"/>
          <w:lang w:val="en-GB"/>
        </w:rPr>
        <w:t xml:space="preserve">This section outlines the role and expectations of the Dissemination WP Leader (UNR), the Exploitation Manager (PV3), and the project partners in dissemination activities. </w:t>
      </w:r>
    </w:p>
    <w:p w14:paraId="70BE6BBE" w14:textId="3603F30F" w:rsidR="00BE58AA" w:rsidRPr="00051B7E" w:rsidRDefault="00BE58AA" w:rsidP="00E32282">
      <w:pPr>
        <w:pStyle w:val="Heading3"/>
        <w:spacing w:before="240"/>
      </w:pPr>
      <w:bookmarkStart w:id="45" w:name="_Toc44057617"/>
      <w:r w:rsidRPr="00051B7E">
        <w:t>Role of</w:t>
      </w:r>
      <w:r w:rsidR="00C00D68" w:rsidRPr="00051B7E">
        <w:t xml:space="preserve"> the</w:t>
      </w:r>
      <w:r w:rsidRPr="00051B7E">
        <w:t xml:space="preserve"> Dissemination WP Leader</w:t>
      </w:r>
      <w:bookmarkEnd w:id="45"/>
    </w:p>
    <w:p w14:paraId="565910AB" w14:textId="7E67E87C" w:rsidR="00883804" w:rsidRPr="00051B7E" w:rsidRDefault="002A4B4D" w:rsidP="00E32282">
      <w:pPr>
        <w:spacing w:before="240" w:after="240" w:line="276" w:lineRule="auto"/>
        <w:rPr>
          <w:sz w:val="22"/>
          <w:szCs w:val="22"/>
          <w:lang w:val="en-GB"/>
        </w:rPr>
      </w:pPr>
      <w:r w:rsidRPr="00051B7E">
        <w:rPr>
          <w:sz w:val="22"/>
          <w:szCs w:val="22"/>
          <w:lang w:val="en-GB"/>
        </w:rPr>
        <w:t xml:space="preserve">As Leader of WP7, UNR is responsible for the overall communication, dissemination and exploitation activities of the ANIONE project. However, the identification of results suitable for dissemination is the responsibility </w:t>
      </w:r>
      <w:r w:rsidR="00D94F67" w:rsidRPr="00051B7E">
        <w:rPr>
          <w:sz w:val="22"/>
          <w:szCs w:val="22"/>
          <w:lang w:val="en-GB"/>
        </w:rPr>
        <w:t xml:space="preserve">of </w:t>
      </w:r>
      <w:r w:rsidRPr="00051B7E">
        <w:rPr>
          <w:sz w:val="22"/>
          <w:szCs w:val="22"/>
          <w:lang w:val="en-GB"/>
        </w:rPr>
        <w:t>the project partner who carr</w:t>
      </w:r>
      <w:r w:rsidR="00D94F67" w:rsidRPr="00051B7E">
        <w:rPr>
          <w:sz w:val="22"/>
          <w:szCs w:val="22"/>
          <w:lang w:val="en-GB"/>
        </w:rPr>
        <w:t>ies</w:t>
      </w:r>
      <w:r w:rsidRPr="00051B7E">
        <w:rPr>
          <w:sz w:val="22"/>
          <w:szCs w:val="22"/>
          <w:lang w:val="en-GB"/>
        </w:rPr>
        <w:t xml:space="preserve"> out</w:t>
      </w:r>
      <w:r w:rsidR="004756E2" w:rsidRPr="00051B7E">
        <w:rPr>
          <w:sz w:val="22"/>
          <w:szCs w:val="22"/>
          <w:lang w:val="en-GB"/>
        </w:rPr>
        <w:t xml:space="preserve"> the activities leading to these results</w:t>
      </w:r>
      <w:r w:rsidRPr="00051B7E">
        <w:rPr>
          <w:sz w:val="22"/>
          <w:szCs w:val="22"/>
          <w:lang w:val="en-GB"/>
        </w:rPr>
        <w:t xml:space="preserve">. </w:t>
      </w:r>
      <w:r w:rsidR="00D94F67" w:rsidRPr="00051B7E">
        <w:rPr>
          <w:sz w:val="22"/>
          <w:szCs w:val="22"/>
          <w:lang w:val="en-GB"/>
        </w:rPr>
        <w:t xml:space="preserve">Therefore, the information sources for dissemination activities in WP7 are the other WPs in the project. </w:t>
      </w:r>
      <w:r w:rsidR="004756E2" w:rsidRPr="00051B7E">
        <w:rPr>
          <w:sz w:val="22"/>
          <w:szCs w:val="22"/>
          <w:lang w:val="en-GB"/>
        </w:rPr>
        <w:t xml:space="preserve">Because the </w:t>
      </w:r>
      <w:r w:rsidR="007124D3" w:rsidRPr="00051B7E">
        <w:rPr>
          <w:sz w:val="22"/>
          <w:szCs w:val="22"/>
          <w:lang w:val="en-GB"/>
        </w:rPr>
        <w:t xml:space="preserve">ANIONE </w:t>
      </w:r>
      <w:r w:rsidR="00BE58AA" w:rsidRPr="00051B7E">
        <w:rPr>
          <w:sz w:val="22"/>
          <w:szCs w:val="22"/>
          <w:lang w:val="en-GB"/>
        </w:rPr>
        <w:t xml:space="preserve">project </w:t>
      </w:r>
      <w:r w:rsidR="007124D3" w:rsidRPr="00051B7E">
        <w:rPr>
          <w:sz w:val="22"/>
          <w:szCs w:val="22"/>
          <w:lang w:val="en-GB"/>
        </w:rPr>
        <w:t>aims to develop its technology from TRL 2 to 4</w:t>
      </w:r>
      <w:r w:rsidR="004756E2" w:rsidRPr="00051B7E">
        <w:rPr>
          <w:sz w:val="22"/>
          <w:szCs w:val="22"/>
          <w:lang w:val="en-GB"/>
        </w:rPr>
        <w:t>, t</w:t>
      </w:r>
      <w:r w:rsidR="007124D3" w:rsidRPr="00051B7E">
        <w:rPr>
          <w:sz w:val="22"/>
          <w:szCs w:val="22"/>
          <w:lang w:val="en-GB"/>
        </w:rPr>
        <w:t>he expected project results are envisioned to b</w:t>
      </w:r>
      <w:r w:rsidR="00BE58AA" w:rsidRPr="00051B7E">
        <w:rPr>
          <w:sz w:val="22"/>
          <w:szCs w:val="22"/>
          <w:lang w:val="en-GB"/>
        </w:rPr>
        <w:t>e of a pre-competitive nature</w:t>
      </w:r>
      <w:r w:rsidR="004756E2" w:rsidRPr="00051B7E">
        <w:rPr>
          <w:sz w:val="22"/>
          <w:szCs w:val="22"/>
          <w:lang w:val="en-GB"/>
        </w:rPr>
        <w:t>. E</w:t>
      </w:r>
      <w:r w:rsidR="007124D3" w:rsidRPr="00051B7E">
        <w:rPr>
          <w:sz w:val="22"/>
          <w:szCs w:val="22"/>
          <w:lang w:val="en-GB"/>
        </w:rPr>
        <w:t>xploitation</w:t>
      </w:r>
      <w:r w:rsidR="00BE58AA" w:rsidRPr="00051B7E">
        <w:rPr>
          <w:sz w:val="22"/>
          <w:szCs w:val="22"/>
          <w:lang w:val="en-GB"/>
        </w:rPr>
        <w:t xml:space="preserve"> activities will</w:t>
      </w:r>
      <w:r w:rsidR="007124D3" w:rsidRPr="00051B7E">
        <w:rPr>
          <w:sz w:val="22"/>
          <w:szCs w:val="22"/>
          <w:lang w:val="en-GB"/>
        </w:rPr>
        <w:t xml:space="preserve"> therefore </w:t>
      </w:r>
      <w:r w:rsidR="00BE58AA" w:rsidRPr="00051B7E">
        <w:rPr>
          <w:sz w:val="22"/>
          <w:szCs w:val="22"/>
          <w:lang w:val="en-GB"/>
        </w:rPr>
        <w:t xml:space="preserve">focus on </w:t>
      </w:r>
      <w:r w:rsidR="00D94F67" w:rsidRPr="00051B7E">
        <w:rPr>
          <w:sz w:val="22"/>
          <w:szCs w:val="22"/>
          <w:lang w:val="en-GB"/>
        </w:rPr>
        <w:t xml:space="preserve">the </w:t>
      </w:r>
      <w:r w:rsidR="00BE58AA" w:rsidRPr="00051B7E">
        <w:rPr>
          <w:sz w:val="22"/>
          <w:szCs w:val="22"/>
          <w:lang w:val="en-GB"/>
        </w:rPr>
        <w:t xml:space="preserve">medium and long-term </w:t>
      </w:r>
      <w:r w:rsidR="004756E2" w:rsidRPr="00051B7E">
        <w:rPr>
          <w:sz w:val="22"/>
          <w:szCs w:val="22"/>
          <w:lang w:val="en-GB"/>
        </w:rPr>
        <w:t>ex</w:t>
      </w:r>
      <w:r w:rsidR="00BE58AA" w:rsidRPr="00051B7E">
        <w:rPr>
          <w:sz w:val="22"/>
          <w:szCs w:val="22"/>
          <w:lang w:val="en-GB"/>
        </w:rPr>
        <w:t xml:space="preserve">ploitation </w:t>
      </w:r>
      <w:r w:rsidR="00D94F67" w:rsidRPr="00051B7E">
        <w:rPr>
          <w:sz w:val="22"/>
          <w:szCs w:val="22"/>
          <w:lang w:val="en-GB"/>
        </w:rPr>
        <w:t>prospective</w:t>
      </w:r>
      <w:r w:rsidR="004756E2" w:rsidRPr="00051B7E">
        <w:rPr>
          <w:sz w:val="22"/>
          <w:szCs w:val="22"/>
          <w:lang w:val="en-GB"/>
        </w:rPr>
        <w:t xml:space="preserve"> while dissemination activities will focus on promoting the project results throughout the project lifetime. </w:t>
      </w:r>
      <w:r w:rsidR="00BE58AA" w:rsidRPr="00051B7E">
        <w:rPr>
          <w:sz w:val="22"/>
          <w:szCs w:val="22"/>
          <w:lang w:val="en-GB"/>
        </w:rPr>
        <w:t xml:space="preserve">These </w:t>
      </w:r>
      <w:r w:rsidR="00883804" w:rsidRPr="00051B7E">
        <w:rPr>
          <w:sz w:val="22"/>
          <w:szCs w:val="22"/>
          <w:lang w:val="en-GB"/>
        </w:rPr>
        <w:t>d</w:t>
      </w:r>
      <w:r w:rsidR="00BE58AA" w:rsidRPr="00051B7E">
        <w:rPr>
          <w:sz w:val="22"/>
          <w:szCs w:val="22"/>
          <w:lang w:val="en-GB"/>
        </w:rPr>
        <w:t>issemination activities will be</w:t>
      </w:r>
      <w:r w:rsidR="00CD23CC" w:rsidRPr="00051B7E">
        <w:rPr>
          <w:sz w:val="22"/>
          <w:szCs w:val="22"/>
          <w:lang w:val="en-GB"/>
        </w:rPr>
        <w:t xml:space="preserve"> performed by all project partners and will</w:t>
      </w:r>
      <w:r w:rsidR="00BE58AA" w:rsidRPr="00051B7E">
        <w:rPr>
          <w:sz w:val="22"/>
          <w:szCs w:val="22"/>
          <w:lang w:val="en-GB"/>
        </w:rPr>
        <w:t xml:space="preserve"> </w:t>
      </w:r>
      <w:r w:rsidR="00CD23CC" w:rsidRPr="00051B7E">
        <w:rPr>
          <w:sz w:val="22"/>
          <w:szCs w:val="22"/>
          <w:lang w:val="en-GB"/>
        </w:rPr>
        <w:t xml:space="preserve">be </w:t>
      </w:r>
      <w:r w:rsidR="00BE58AA" w:rsidRPr="00051B7E">
        <w:rPr>
          <w:sz w:val="22"/>
          <w:szCs w:val="22"/>
          <w:lang w:val="en-GB"/>
        </w:rPr>
        <w:t xml:space="preserve">monitored by UNR </w:t>
      </w:r>
      <w:r w:rsidR="00883804" w:rsidRPr="00051B7E">
        <w:rPr>
          <w:sz w:val="22"/>
          <w:szCs w:val="22"/>
          <w:lang w:val="en-GB"/>
        </w:rPr>
        <w:t>together with the</w:t>
      </w:r>
      <w:r w:rsidR="00BE58AA" w:rsidRPr="00051B7E">
        <w:rPr>
          <w:sz w:val="22"/>
          <w:szCs w:val="22"/>
          <w:lang w:val="en-GB"/>
        </w:rPr>
        <w:t xml:space="preserve"> </w:t>
      </w:r>
      <w:r w:rsidR="00883804" w:rsidRPr="00051B7E">
        <w:rPr>
          <w:sz w:val="22"/>
          <w:szCs w:val="22"/>
          <w:lang w:val="en-GB"/>
        </w:rPr>
        <w:t>P</w:t>
      </w:r>
      <w:r w:rsidR="00BE58AA" w:rsidRPr="00051B7E">
        <w:rPr>
          <w:sz w:val="22"/>
          <w:szCs w:val="22"/>
          <w:lang w:val="en-GB"/>
        </w:rPr>
        <w:t xml:space="preserve">roject </w:t>
      </w:r>
      <w:r w:rsidR="00883804" w:rsidRPr="00051B7E">
        <w:rPr>
          <w:sz w:val="22"/>
          <w:szCs w:val="22"/>
          <w:lang w:val="en-GB"/>
        </w:rPr>
        <w:t>C</w:t>
      </w:r>
      <w:r w:rsidR="00BE58AA" w:rsidRPr="00051B7E">
        <w:rPr>
          <w:sz w:val="22"/>
          <w:szCs w:val="22"/>
          <w:lang w:val="en-GB"/>
        </w:rPr>
        <w:t>oordinator</w:t>
      </w:r>
      <w:r w:rsidR="00CD23CC" w:rsidRPr="00051B7E">
        <w:rPr>
          <w:sz w:val="22"/>
          <w:szCs w:val="22"/>
          <w:lang w:val="en-GB"/>
        </w:rPr>
        <w:t>. Dissemination activities</w:t>
      </w:r>
      <w:r w:rsidR="00883804" w:rsidRPr="00051B7E">
        <w:rPr>
          <w:sz w:val="22"/>
          <w:szCs w:val="22"/>
          <w:lang w:val="en-GB"/>
        </w:rPr>
        <w:t xml:space="preserve"> will be </w:t>
      </w:r>
      <w:r w:rsidR="00D94F67" w:rsidRPr="00051B7E">
        <w:rPr>
          <w:sz w:val="22"/>
          <w:szCs w:val="22"/>
          <w:lang w:val="en-GB"/>
        </w:rPr>
        <w:t xml:space="preserve">monitored regularly and </w:t>
      </w:r>
      <w:r w:rsidR="00883804" w:rsidRPr="00051B7E">
        <w:rPr>
          <w:sz w:val="22"/>
          <w:szCs w:val="22"/>
          <w:lang w:val="en-GB"/>
        </w:rPr>
        <w:t>reported</w:t>
      </w:r>
      <w:r w:rsidR="00D94F67" w:rsidRPr="00051B7E">
        <w:rPr>
          <w:sz w:val="22"/>
          <w:szCs w:val="22"/>
          <w:lang w:val="en-GB"/>
        </w:rPr>
        <w:t xml:space="preserve"> </w:t>
      </w:r>
      <w:r w:rsidR="00BE58AA" w:rsidRPr="00051B7E">
        <w:rPr>
          <w:sz w:val="22"/>
          <w:szCs w:val="22"/>
          <w:lang w:val="en-GB"/>
        </w:rPr>
        <w:t>during half</w:t>
      </w:r>
      <w:r w:rsidR="00CD23CC" w:rsidRPr="00051B7E">
        <w:rPr>
          <w:sz w:val="22"/>
          <w:szCs w:val="22"/>
          <w:lang w:val="en-GB"/>
        </w:rPr>
        <w:t>-yearly</w:t>
      </w:r>
      <w:r w:rsidR="00BE58AA" w:rsidRPr="00051B7E">
        <w:rPr>
          <w:sz w:val="22"/>
          <w:szCs w:val="22"/>
          <w:lang w:val="en-GB"/>
        </w:rPr>
        <w:t xml:space="preserve"> progress meetings with the </w:t>
      </w:r>
      <w:r w:rsidR="00883804" w:rsidRPr="00051B7E">
        <w:rPr>
          <w:sz w:val="22"/>
          <w:szCs w:val="22"/>
          <w:lang w:val="en-GB"/>
        </w:rPr>
        <w:t xml:space="preserve">full </w:t>
      </w:r>
      <w:r w:rsidR="00D94F67" w:rsidRPr="00051B7E">
        <w:rPr>
          <w:sz w:val="22"/>
          <w:szCs w:val="22"/>
          <w:lang w:val="en-GB"/>
        </w:rPr>
        <w:t>C</w:t>
      </w:r>
      <w:r w:rsidR="00BE58AA" w:rsidRPr="00051B7E">
        <w:rPr>
          <w:sz w:val="22"/>
          <w:szCs w:val="22"/>
          <w:lang w:val="en-GB"/>
        </w:rPr>
        <w:t>onsortium.</w:t>
      </w:r>
    </w:p>
    <w:p w14:paraId="1AE154BC" w14:textId="2A10E904" w:rsidR="00BE58AA" w:rsidRPr="00051B7E" w:rsidRDefault="00BE58AA" w:rsidP="000623B5">
      <w:pPr>
        <w:pStyle w:val="Heading3"/>
      </w:pPr>
      <w:bookmarkStart w:id="46" w:name="_Toc44057618"/>
      <w:r w:rsidRPr="00051B7E">
        <w:t xml:space="preserve">Role of </w:t>
      </w:r>
      <w:r w:rsidR="00C00D68" w:rsidRPr="00051B7E">
        <w:t xml:space="preserve">the </w:t>
      </w:r>
      <w:r w:rsidRPr="00051B7E">
        <w:t>Exploitation Manager</w:t>
      </w:r>
      <w:bookmarkEnd w:id="46"/>
    </w:p>
    <w:p w14:paraId="5D8585D4" w14:textId="7CA53847" w:rsidR="00883804" w:rsidRPr="00051B7E" w:rsidRDefault="00CD23CC" w:rsidP="00E32282">
      <w:pPr>
        <w:spacing w:before="240" w:after="240" w:line="276" w:lineRule="auto"/>
        <w:rPr>
          <w:sz w:val="22"/>
          <w:szCs w:val="22"/>
          <w:lang w:val="en-GB"/>
        </w:rPr>
      </w:pPr>
      <w:r w:rsidRPr="00051B7E">
        <w:rPr>
          <w:sz w:val="22"/>
          <w:szCs w:val="22"/>
          <w:lang w:val="en-GB"/>
        </w:rPr>
        <w:t>Innovation management and definition of exploitation activities are processes which require an understanding of both market and technical problems with a goal of successfully implement</w:t>
      </w:r>
      <w:r w:rsidR="00350AC1" w:rsidRPr="00051B7E">
        <w:rPr>
          <w:sz w:val="22"/>
          <w:szCs w:val="22"/>
          <w:lang w:val="en-GB"/>
        </w:rPr>
        <w:t xml:space="preserve"> new and </w:t>
      </w:r>
      <w:r w:rsidRPr="00051B7E">
        <w:rPr>
          <w:sz w:val="22"/>
          <w:szCs w:val="22"/>
          <w:lang w:val="en-GB"/>
        </w:rPr>
        <w:t xml:space="preserve">creative </w:t>
      </w:r>
      <w:r w:rsidR="00350AC1" w:rsidRPr="00051B7E">
        <w:rPr>
          <w:sz w:val="22"/>
          <w:szCs w:val="22"/>
          <w:lang w:val="en-GB"/>
        </w:rPr>
        <w:t>ideas</w:t>
      </w:r>
      <w:r w:rsidRPr="00051B7E">
        <w:rPr>
          <w:sz w:val="22"/>
          <w:szCs w:val="22"/>
          <w:lang w:val="en-GB"/>
        </w:rPr>
        <w:t xml:space="preserve">. A new or improved product, service, or process is its typical outcome. Innovation management of the </w:t>
      </w:r>
      <w:r w:rsidR="00C30D23" w:rsidRPr="00051B7E">
        <w:rPr>
          <w:sz w:val="22"/>
          <w:szCs w:val="22"/>
          <w:lang w:val="en-GB"/>
        </w:rPr>
        <w:t xml:space="preserve">ANIONE </w:t>
      </w:r>
      <w:r w:rsidRPr="00051B7E">
        <w:rPr>
          <w:sz w:val="22"/>
          <w:szCs w:val="22"/>
          <w:lang w:val="en-GB"/>
        </w:rPr>
        <w:t xml:space="preserve">project will be carried out </w:t>
      </w:r>
      <w:r w:rsidR="00540CA3" w:rsidRPr="00051B7E">
        <w:rPr>
          <w:sz w:val="22"/>
          <w:szCs w:val="22"/>
          <w:lang w:val="en-GB"/>
        </w:rPr>
        <w:t xml:space="preserve">and coordinated </w:t>
      </w:r>
      <w:r w:rsidRPr="00051B7E">
        <w:rPr>
          <w:sz w:val="22"/>
          <w:szCs w:val="22"/>
          <w:lang w:val="en-GB"/>
        </w:rPr>
        <w:t xml:space="preserve">by the Exploitation </w:t>
      </w:r>
      <w:r w:rsidR="00C30D23" w:rsidRPr="00051B7E">
        <w:rPr>
          <w:sz w:val="22"/>
          <w:szCs w:val="22"/>
          <w:lang w:val="en-GB"/>
        </w:rPr>
        <w:t>M</w:t>
      </w:r>
      <w:r w:rsidRPr="00051B7E">
        <w:rPr>
          <w:sz w:val="22"/>
          <w:szCs w:val="22"/>
          <w:lang w:val="en-GB"/>
        </w:rPr>
        <w:t>anager</w:t>
      </w:r>
      <w:r w:rsidR="00C30D23" w:rsidRPr="00051B7E">
        <w:rPr>
          <w:sz w:val="22"/>
          <w:szCs w:val="22"/>
          <w:lang w:val="en-GB"/>
        </w:rPr>
        <w:t xml:space="preserve"> (</w:t>
      </w:r>
      <w:r w:rsidR="00540CA3" w:rsidRPr="00051B7E">
        <w:rPr>
          <w:sz w:val="22"/>
          <w:szCs w:val="22"/>
          <w:lang w:val="en-GB"/>
        </w:rPr>
        <w:t xml:space="preserve">Dr. Nicholas van Dijk - </w:t>
      </w:r>
      <w:r w:rsidR="00C30D23" w:rsidRPr="00051B7E">
        <w:rPr>
          <w:sz w:val="22"/>
          <w:szCs w:val="22"/>
          <w:lang w:val="en-GB"/>
        </w:rPr>
        <w:t>PV3)</w:t>
      </w:r>
      <w:r w:rsidRPr="00051B7E">
        <w:rPr>
          <w:sz w:val="22"/>
          <w:szCs w:val="22"/>
          <w:lang w:val="en-GB"/>
        </w:rPr>
        <w:t xml:space="preserve"> in collaboration wit</w:t>
      </w:r>
      <w:r w:rsidR="00C30D23" w:rsidRPr="00051B7E">
        <w:rPr>
          <w:sz w:val="22"/>
          <w:szCs w:val="22"/>
          <w:lang w:val="en-GB"/>
        </w:rPr>
        <w:t xml:space="preserve">h </w:t>
      </w:r>
      <w:r w:rsidRPr="00051B7E">
        <w:rPr>
          <w:sz w:val="22"/>
          <w:szCs w:val="22"/>
          <w:lang w:val="en-GB"/>
        </w:rPr>
        <w:t xml:space="preserve">the other consortium </w:t>
      </w:r>
      <w:r w:rsidR="00C30D23" w:rsidRPr="00051B7E">
        <w:rPr>
          <w:sz w:val="22"/>
          <w:szCs w:val="22"/>
          <w:lang w:val="en-GB"/>
        </w:rPr>
        <w:t>partners</w:t>
      </w:r>
      <w:r w:rsidRPr="00051B7E">
        <w:rPr>
          <w:sz w:val="22"/>
          <w:szCs w:val="22"/>
          <w:lang w:val="en-GB"/>
        </w:rPr>
        <w:t>.</w:t>
      </w:r>
      <w:r w:rsidR="00540CA3" w:rsidRPr="00051B7E">
        <w:rPr>
          <w:sz w:val="22"/>
          <w:szCs w:val="22"/>
          <w:lang w:val="en-GB"/>
        </w:rPr>
        <w:t xml:space="preserve"> The role and responsibilities of the Exploitation Manager is outlined in the DoA (Annex 1 of the Grant Agreement). These </w:t>
      </w:r>
      <w:r w:rsidR="008C1886" w:rsidRPr="00051B7E">
        <w:rPr>
          <w:sz w:val="22"/>
          <w:szCs w:val="22"/>
          <w:lang w:val="en-GB"/>
        </w:rPr>
        <w:t>included</w:t>
      </w:r>
      <w:r w:rsidR="00540CA3" w:rsidRPr="00051B7E">
        <w:rPr>
          <w:sz w:val="22"/>
          <w:szCs w:val="22"/>
          <w:lang w:val="en-GB"/>
        </w:rPr>
        <w:t xml:space="preserve"> </w:t>
      </w:r>
      <w:r w:rsidR="008C1886" w:rsidRPr="00051B7E">
        <w:rPr>
          <w:sz w:val="22"/>
          <w:szCs w:val="22"/>
          <w:lang w:val="en-GB"/>
        </w:rPr>
        <w:t xml:space="preserve">the </w:t>
      </w:r>
      <w:r w:rsidR="00540CA3" w:rsidRPr="00051B7E">
        <w:rPr>
          <w:sz w:val="22"/>
          <w:szCs w:val="22"/>
          <w:lang w:val="en-GB"/>
        </w:rPr>
        <w:t>responsibl</w:t>
      </w:r>
      <w:r w:rsidR="008C1886" w:rsidRPr="00051B7E">
        <w:rPr>
          <w:sz w:val="22"/>
          <w:szCs w:val="22"/>
          <w:lang w:val="en-GB"/>
        </w:rPr>
        <w:t>y</w:t>
      </w:r>
      <w:r w:rsidR="00540CA3" w:rsidRPr="00051B7E">
        <w:rPr>
          <w:sz w:val="22"/>
          <w:szCs w:val="22"/>
          <w:lang w:val="en-GB"/>
        </w:rPr>
        <w:t xml:space="preserve"> for managing key aspects regarding patents, licenses, royalties, and dissemination of the intellectual property (IP) arising from the project</w:t>
      </w:r>
      <w:r w:rsidR="008C1886" w:rsidRPr="00051B7E">
        <w:rPr>
          <w:sz w:val="22"/>
          <w:szCs w:val="22"/>
          <w:lang w:val="en-GB"/>
        </w:rPr>
        <w:t>, as well as drafting the exploitation plan for the project</w:t>
      </w:r>
      <w:r w:rsidR="00540CA3" w:rsidRPr="00051B7E">
        <w:rPr>
          <w:sz w:val="22"/>
          <w:szCs w:val="22"/>
          <w:lang w:val="en-GB"/>
        </w:rPr>
        <w:t>.</w:t>
      </w:r>
      <w:r w:rsidR="00540CA3" w:rsidRPr="00051B7E">
        <w:rPr>
          <w:rFonts w:ascii="Times New Roman" w:hAnsi="Times New Roman"/>
          <w:lang w:val="en-GB"/>
        </w:rPr>
        <w:t xml:space="preserve"> </w:t>
      </w:r>
      <w:r w:rsidR="008C1886" w:rsidRPr="00051B7E">
        <w:rPr>
          <w:sz w:val="22"/>
          <w:szCs w:val="22"/>
          <w:lang w:val="en-GB"/>
        </w:rPr>
        <w:t>In addition, the Exploitation Manager will coordinate negotiations between the Consortium and external parties regarding specific exploitation aspects.</w:t>
      </w:r>
      <w:r w:rsidR="00C30D23" w:rsidRPr="00051B7E">
        <w:rPr>
          <w:sz w:val="22"/>
          <w:szCs w:val="22"/>
          <w:lang w:val="en-GB"/>
        </w:rPr>
        <w:t xml:space="preserve"> </w:t>
      </w:r>
      <w:r w:rsidR="00540CA3" w:rsidRPr="00051B7E">
        <w:rPr>
          <w:sz w:val="22"/>
          <w:szCs w:val="22"/>
          <w:lang w:val="en-GB"/>
        </w:rPr>
        <w:t>P</w:t>
      </w:r>
      <w:r w:rsidR="00C30D23" w:rsidRPr="00051B7E">
        <w:rPr>
          <w:sz w:val="22"/>
          <w:szCs w:val="22"/>
          <w:lang w:val="en-GB"/>
        </w:rPr>
        <w:t>roject partner HYE will assist PV3 in promoting the project technology among potential end users. In addition, PV3, assisted by the other industrial partners (POCELLTECH, IRD, HYE), will organise a series of exploitation sessions during progress meetings to prepare the exploitation strategies of the project results with emphasis on protecting the</w:t>
      </w:r>
      <w:r w:rsidR="009F6BCE" w:rsidRPr="00051B7E">
        <w:rPr>
          <w:sz w:val="22"/>
          <w:szCs w:val="22"/>
          <w:lang w:val="en-GB"/>
        </w:rPr>
        <w:t xml:space="preserve"> created</w:t>
      </w:r>
      <w:r w:rsidR="00C30D23" w:rsidRPr="00051B7E">
        <w:rPr>
          <w:sz w:val="22"/>
          <w:szCs w:val="22"/>
          <w:lang w:val="en-GB"/>
        </w:rPr>
        <w:t xml:space="preserve"> knowledge and results within the project (see Section </w:t>
      </w:r>
      <w:r w:rsidR="00C30D23" w:rsidRPr="00051B7E">
        <w:rPr>
          <w:sz w:val="22"/>
          <w:szCs w:val="22"/>
          <w:lang w:val="en-GB"/>
        </w:rPr>
        <w:fldChar w:fldCharType="begin"/>
      </w:r>
      <w:r w:rsidR="00C30D23" w:rsidRPr="00051B7E">
        <w:rPr>
          <w:sz w:val="22"/>
          <w:szCs w:val="22"/>
          <w:lang w:val="en-GB"/>
        </w:rPr>
        <w:instrText xml:space="preserve"> REF _Ref42681399 \r \h </w:instrText>
      </w:r>
      <w:r w:rsidR="00C30D23" w:rsidRPr="00051B7E">
        <w:rPr>
          <w:sz w:val="22"/>
          <w:szCs w:val="22"/>
          <w:lang w:val="en-GB"/>
        </w:rPr>
      </w:r>
      <w:r w:rsidR="00C30D23" w:rsidRPr="00051B7E">
        <w:rPr>
          <w:sz w:val="22"/>
          <w:szCs w:val="22"/>
          <w:lang w:val="en-GB"/>
        </w:rPr>
        <w:fldChar w:fldCharType="separate"/>
      </w:r>
      <w:r w:rsidR="00274589">
        <w:rPr>
          <w:sz w:val="22"/>
          <w:szCs w:val="22"/>
          <w:lang w:val="en-GB"/>
        </w:rPr>
        <w:t>5</w:t>
      </w:r>
      <w:r w:rsidR="00C30D23" w:rsidRPr="00051B7E">
        <w:rPr>
          <w:sz w:val="22"/>
          <w:szCs w:val="22"/>
          <w:lang w:val="en-GB"/>
        </w:rPr>
        <w:fldChar w:fldCharType="end"/>
      </w:r>
      <w:r w:rsidR="00C30D23" w:rsidRPr="00051B7E">
        <w:rPr>
          <w:sz w:val="22"/>
          <w:szCs w:val="22"/>
          <w:lang w:val="en-GB"/>
        </w:rPr>
        <w:t xml:space="preserve"> - </w:t>
      </w:r>
      <w:r w:rsidR="00C30D23" w:rsidRPr="00051B7E">
        <w:rPr>
          <w:sz w:val="22"/>
          <w:szCs w:val="22"/>
          <w:lang w:val="en-GB"/>
        </w:rPr>
        <w:fldChar w:fldCharType="begin"/>
      </w:r>
      <w:r w:rsidR="00C30D23" w:rsidRPr="00051B7E">
        <w:rPr>
          <w:sz w:val="22"/>
          <w:szCs w:val="22"/>
          <w:lang w:val="en-GB"/>
        </w:rPr>
        <w:instrText xml:space="preserve"> REF _Ref42681399 \h </w:instrText>
      </w:r>
      <w:r w:rsidR="00C30D23" w:rsidRPr="00051B7E">
        <w:rPr>
          <w:sz w:val="22"/>
          <w:szCs w:val="22"/>
          <w:lang w:val="en-GB"/>
        </w:rPr>
      </w:r>
      <w:r w:rsidR="00C30D23" w:rsidRPr="00051B7E">
        <w:rPr>
          <w:sz w:val="22"/>
          <w:szCs w:val="22"/>
          <w:lang w:val="en-GB"/>
        </w:rPr>
        <w:fldChar w:fldCharType="separate"/>
      </w:r>
      <w:r w:rsidR="00274589" w:rsidRPr="00051B7E">
        <w:rPr>
          <w:lang w:val="en-GB"/>
        </w:rPr>
        <w:t>Knowledge Management Protocol</w:t>
      </w:r>
      <w:r w:rsidR="00C30D23" w:rsidRPr="00051B7E">
        <w:rPr>
          <w:sz w:val="22"/>
          <w:szCs w:val="22"/>
          <w:lang w:val="en-GB"/>
        </w:rPr>
        <w:fldChar w:fldCharType="end"/>
      </w:r>
      <w:r w:rsidR="00C30D23" w:rsidRPr="00051B7E">
        <w:rPr>
          <w:sz w:val="22"/>
          <w:szCs w:val="22"/>
          <w:lang w:val="en-GB"/>
        </w:rPr>
        <w:t xml:space="preserve"> for more detail).</w:t>
      </w:r>
      <w:r w:rsidR="009F6BCE" w:rsidRPr="00051B7E">
        <w:rPr>
          <w:sz w:val="22"/>
          <w:szCs w:val="22"/>
          <w:lang w:val="en-GB"/>
        </w:rPr>
        <w:t xml:space="preserve"> </w:t>
      </w:r>
      <w:r w:rsidRPr="00051B7E">
        <w:rPr>
          <w:sz w:val="22"/>
          <w:szCs w:val="22"/>
          <w:lang w:val="en-GB"/>
        </w:rPr>
        <w:t>With this approach both the technical and market problems will be analysed and addressed. This will allow the consortium to respond to both external and internal opportunities.</w:t>
      </w:r>
    </w:p>
    <w:p w14:paraId="26D46E58" w14:textId="0E3C1F28" w:rsidR="003D0865" w:rsidRPr="00051B7E" w:rsidRDefault="003D0865" w:rsidP="003D0865">
      <w:pPr>
        <w:spacing w:before="240" w:after="240" w:line="276" w:lineRule="auto"/>
        <w:rPr>
          <w:sz w:val="22"/>
          <w:szCs w:val="22"/>
          <w:lang w:val="en-GB"/>
        </w:rPr>
      </w:pPr>
      <w:r w:rsidRPr="00051B7E">
        <w:rPr>
          <w:sz w:val="22"/>
          <w:szCs w:val="22"/>
          <w:lang w:val="en-GB"/>
        </w:rPr>
        <w:t>The role of the Exploitation Manager will be further described in the deliverable dedicated to the Exploitation plan of the project results (D7.5 planned at M36).</w:t>
      </w:r>
    </w:p>
    <w:p w14:paraId="29B6F37D" w14:textId="77777777" w:rsidR="003D0865" w:rsidRPr="00051B7E" w:rsidRDefault="003D0865" w:rsidP="00E32282">
      <w:pPr>
        <w:spacing w:before="240" w:after="240" w:line="276" w:lineRule="auto"/>
        <w:rPr>
          <w:sz w:val="22"/>
          <w:szCs w:val="22"/>
          <w:lang w:val="en-GB"/>
        </w:rPr>
      </w:pPr>
    </w:p>
    <w:p w14:paraId="3F5FA410" w14:textId="4BFDD040" w:rsidR="00BE58AA" w:rsidRPr="00051B7E" w:rsidRDefault="00BE58AA" w:rsidP="000623B5">
      <w:pPr>
        <w:pStyle w:val="Heading3"/>
      </w:pPr>
      <w:bookmarkStart w:id="47" w:name="_Toc44057619"/>
      <w:r w:rsidRPr="00051B7E">
        <w:lastRenderedPageBreak/>
        <w:t xml:space="preserve">Role of </w:t>
      </w:r>
      <w:r w:rsidR="00C00D68" w:rsidRPr="00051B7E">
        <w:t xml:space="preserve">the </w:t>
      </w:r>
      <w:r w:rsidRPr="00051B7E">
        <w:t>Project Partners</w:t>
      </w:r>
      <w:bookmarkEnd w:id="47"/>
    </w:p>
    <w:p w14:paraId="0C8D0B40" w14:textId="0C4A407C" w:rsidR="003D0416" w:rsidRPr="00051B7E" w:rsidRDefault="00C00D68" w:rsidP="003D0416">
      <w:pPr>
        <w:spacing w:before="240" w:after="240" w:line="276" w:lineRule="auto"/>
        <w:rPr>
          <w:sz w:val="22"/>
          <w:szCs w:val="22"/>
          <w:lang w:val="en-GB"/>
        </w:rPr>
      </w:pPr>
      <w:r w:rsidRPr="00051B7E">
        <w:rPr>
          <w:sz w:val="22"/>
          <w:szCs w:val="22"/>
          <w:lang w:val="en-GB"/>
        </w:rPr>
        <w:t xml:space="preserve">All project partners are expected to participate actively in the dissemination of </w:t>
      </w:r>
      <w:r w:rsidR="008C1886" w:rsidRPr="00051B7E">
        <w:rPr>
          <w:sz w:val="22"/>
          <w:szCs w:val="22"/>
          <w:lang w:val="en-GB"/>
        </w:rPr>
        <w:t xml:space="preserve">the </w:t>
      </w:r>
      <w:r w:rsidRPr="00051B7E">
        <w:rPr>
          <w:sz w:val="22"/>
          <w:szCs w:val="22"/>
          <w:lang w:val="en-GB"/>
        </w:rPr>
        <w:t>A</w:t>
      </w:r>
      <w:r w:rsidR="00540CA3" w:rsidRPr="00051B7E">
        <w:rPr>
          <w:sz w:val="22"/>
          <w:szCs w:val="22"/>
          <w:lang w:val="en-GB"/>
        </w:rPr>
        <w:t>N</w:t>
      </w:r>
      <w:r w:rsidRPr="00051B7E">
        <w:rPr>
          <w:sz w:val="22"/>
          <w:szCs w:val="22"/>
          <w:lang w:val="en-GB"/>
        </w:rPr>
        <w:t>IONE project</w:t>
      </w:r>
      <w:r w:rsidR="00540CA3" w:rsidRPr="00051B7E">
        <w:rPr>
          <w:sz w:val="22"/>
          <w:szCs w:val="22"/>
          <w:lang w:val="en-GB"/>
        </w:rPr>
        <w:t xml:space="preserve"> and contribute in undertaking measure to exploit the project results.</w:t>
      </w:r>
      <w:r w:rsidR="008C1886" w:rsidRPr="00051B7E">
        <w:rPr>
          <w:sz w:val="22"/>
          <w:szCs w:val="22"/>
          <w:lang w:val="en-GB"/>
        </w:rPr>
        <w:t xml:space="preserve"> Partners will be asked (by the WP Leader) to provide regular updates on planned and achieved dissemination activities</w:t>
      </w:r>
      <w:r w:rsidR="00311B0C" w:rsidRPr="00051B7E">
        <w:rPr>
          <w:sz w:val="22"/>
          <w:szCs w:val="22"/>
          <w:lang w:val="en-GB"/>
        </w:rPr>
        <w:t xml:space="preserve"> and should always inform the WP </w:t>
      </w:r>
      <w:r w:rsidR="008C1C15" w:rsidRPr="00051B7E">
        <w:rPr>
          <w:sz w:val="22"/>
          <w:szCs w:val="22"/>
          <w:lang w:val="en-GB"/>
        </w:rPr>
        <w:t xml:space="preserve">Leader </w:t>
      </w:r>
      <w:r w:rsidR="003D0416" w:rsidRPr="00051B7E">
        <w:rPr>
          <w:sz w:val="22"/>
          <w:szCs w:val="22"/>
          <w:lang w:val="en-GB"/>
        </w:rPr>
        <w:t xml:space="preserve">and Project Coordinator </w:t>
      </w:r>
      <w:r w:rsidR="008C1C15" w:rsidRPr="00051B7E">
        <w:rPr>
          <w:sz w:val="22"/>
          <w:szCs w:val="22"/>
          <w:lang w:val="en-GB"/>
        </w:rPr>
        <w:t>of any dissemination activities they are planning</w:t>
      </w:r>
      <w:r w:rsidR="008C1886" w:rsidRPr="00051B7E">
        <w:rPr>
          <w:sz w:val="22"/>
          <w:szCs w:val="22"/>
          <w:lang w:val="en-GB"/>
        </w:rPr>
        <w:t>.</w:t>
      </w:r>
      <w:r w:rsidR="003D0416" w:rsidRPr="00051B7E">
        <w:rPr>
          <w:sz w:val="22"/>
          <w:szCs w:val="22"/>
          <w:lang w:val="en-GB"/>
        </w:rPr>
        <w:t xml:space="preserve"> In addition, the DoA outlines the roles for project research partners and project industrial partners in terms of dissemination. Project research organisations are expected to ensure that technical advances are shared (as far as possible) with other leading researchers in the sector. Project industrial organisations are expected to target potential end users to prepare them for potential benefits of AEM technologies and keep policy makers up to date on potential costs and use of AEM while identifying the need for international support for green hydrogen.</w:t>
      </w:r>
    </w:p>
    <w:p w14:paraId="0525BB7B" w14:textId="3AFE22FB" w:rsidR="00BE58AA" w:rsidRPr="00051B7E" w:rsidRDefault="00BE58AA" w:rsidP="003D0416">
      <w:pPr>
        <w:pStyle w:val="Heading2"/>
      </w:pPr>
      <w:bookmarkStart w:id="48" w:name="_Toc44057620"/>
      <w:r w:rsidRPr="00051B7E">
        <w:t>Rules for Dissemination</w:t>
      </w:r>
      <w:bookmarkEnd w:id="48"/>
      <w:r w:rsidRPr="00051B7E">
        <w:t xml:space="preserve"> </w:t>
      </w:r>
    </w:p>
    <w:p w14:paraId="3CA3AF0D" w14:textId="60EEDAE2" w:rsidR="00F15034" w:rsidRPr="00051B7E" w:rsidRDefault="00B60016" w:rsidP="0085291F">
      <w:pPr>
        <w:spacing w:before="240" w:after="240" w:line="276" w:lineRule="auto"/>
        <w:rPr>
          <w:noProof/>
          <w:highlight w:val="yellow"/>
          <w:lang w:val="en-GB" w:eastAsia="en-GB"/>
        </w:rPr>
      </w:pPr>
      <w:r w:rsidRPr="00051B7E">
        <w:rPr>
          <w:sz w:val="22"/>
          <w:szCs w:val="22"/>
          <w:lang w:val="en-GB"/>
        </w:rPr>
        <w:t xml:space="preserve">All </w:t>
      </w:r>
      <w:r w:rsidR="005B55EA" w:rsidRPr="00051B7E">
        <w:rPr>
          <w:sz w:val="22"/>
          <w:szCs w:val="22"/>
          <w:lang w:val="en-GB"/>
        </w:rPr>
        <w:t>ANIONE</w:t>
      </w:r>
      <w:r w:rsidRPr="00051B7E">
        <w:rPr>
          <w:sz w:val="22"/>
          <w:szCs w:val="22"/>
          <w:lang w:val="en-GB"/>
        </w:rPr>
        <w:t xml:space="preserve"> information (results, conclusions, recommendations, etc.) </w:t>
      </w:r>
      <w:r w:rsidR="00DB3FA3" w:rsidRPr="00051B7E">
        <w:rPr>
          <w:sz w:val="22"/>
          <w:szCs w:val="22"/>
          <w:lang w:val="en-GB"/>
        </w:rPr>
        <w:t>must</w:t>
      </w:r>
      <w:r w:rsidRPr="00051B7E">
        <w:rPr>
          <w:sz w:val="22"/>
          <w:szCs w:val="22"/>
          <w:lang w:val="en-GB"/>
        </w:rPr>
        <w:t xml:space="preserve"> be </w:t>
      </w:r>
      <w:r w:rsidR="00AE3E97" w:rsidRPr="00051B7E">
        <w:rPr>
          <w:sz w:val="22"/>
          <w:szCs w:val="22"/>
          <w:lang w:val="en-GB"/>
        </w:rPr>
        <w:t>reviewed and approved</w:t>
      </w:r>
      <w:r w:rsidRPr="00051B7E">
        <w:rPr>
          <w:sz w:val="22"/>
          <w:szCs w:val="22"/>
          <w:lang w:val="en-GB"/>
        </w:rPr>
        <w:t xml:space="preserve"> before it is shared outside the project</w:t>
      </w:r>
      <w:r w:rsidR="00AE3E97" w:rsidRPr="00051B7E">
        <w:rPr>
          <w:sz w:val="22"/>
          <w:szCs w:val="22"/>
          <w:lang w:val="en-GB"/>
        </w:rPr>
        <w:t xml:space="preserve"> </w:t>
      </w:r>
      <w:r w:rsidR="00DB3FA3" w:rsidRPr="00051B7E">
        <w:rPr>
          <w:sz w:val="22"/>
          <w:szCs w:val="22"/>
          <w:lang w:val="en-GB"/>
        </w:rPr>
        <w:t>C</w:t>
      </w:r>
      <w:r w:rsidR="00AE3E97" w:rsidRPr="00051B7E">
        <w:rPr>
          <w:sz w:val="22"/>
          <w:szCs w:val="22"/>
          <w:lang w:val="en-GB"/>
        </w:rPr>
        <w:t>onsortium</w:t>
      </w:r>
      <w:r w:rsidRPr="00051B7E">
        <w:rPr>
          <w:sz w:val="22"/>
          <w:szCs w:val="22"/>
          <w:lang w:val="en-GB"/>
        </w:rPr>
        <w:t xml:space="preserve">. The rules </w:t>
      </w:r>
      <w:r w:rsidR="00AE3E97" w:rsidRPr="00051B7E">
        <w:rPr>
          <w:sz w:val="22"/>
          <w:szCs w:val="22"/>
          <w:lang w:val="en-GB"/>
        </w:rPr>
        <w:t>of d</w:t>
      </w:r>
      <w:r w:rsidRPr="00051B7E">
        <w:rPr>
          <w:sz w:val="22"/>
          <w:szCs w:val="22"/>
          <w:lang w:val="en-GB"/>
        </w:rPr>
        <w:t>issemination and publication</w:t>
      </w:r>
      <w:r w:rsidR="00AE3E97" w:rsidRPr="00051B7E">
        <w:rPr>
          <w:sz w:val="22"/>
          <w:szCs w:val="22"/>
          <w:lang w:val="en-GB"/>
        </w:rPr>
        <w:t xml:space="preserve"> of ANIONE project results</w:t>
      </w:r>
      <w:r w:rsidRPr="00051B7E">
        <w:rPr>
          <w:sz w:val="22"/>
          <w:szCs w:val="22"/>
          <w:lang w:val="en-GB"/>
        </w:rPr>
        <w:t xml:space="preserve"> are described in </w:t>
      </w:r>
      <w:r w:rsidR="00AE3E97" w:rsidRPr="00051B7E">
        <w:rPr>
          <w:sz w:val="22"/>
          <w:szCs w:val="22"/>
          <w:lang w:val="en-GB"/>
        </w:rPr>
        <w:t xml:space="preserve">Section </w:t>
      </w:r>
      <w:r w:rsidRPr="00051B7E">
        <w:rPr>
          <w:sz w:val="22"/>
          <w:szCs w:val="22"/>
          <w:lang w:val="en-GB"/>
        </w:rPr>
        <w:t>8.</w:t>
      </w:r>
      <w:r w:rsidR="00AE3E97" w:rsidRPr="00051B7E">
        <w:rPr>
          <w:sz w:val="22"/>
          <w:szCs w:val="22"/>
          <w:lang w:val="en-GB"/>
        </w:rPr>
        <w:t>3</w:t>
      </w:r>
      <w:r w:rsidRPr="00051B7E">
        <w:rPr>
          <w:sz w:val="22"/>
          <w:szCs w:val="22"/>
          <w:lang w:val="en-GB"/>
        </w:rPr>
        <w:t xml:space="preserve"> of the Consortium Agreement</w:t>
      </w:r>
      <w:r w:rsidR="00AE3E97" w:rsidRPr="00051B7E">
        <w:rPr>
          <w:sz w:val="22"/>
          <w:szCs w:val="22"/>
          <w:lang w:val="en-GB"/>
        </w:rPr>
        <w:t>.</w:t>
      </w:r>
      <w:r w:rsidR="00C00D68" w:rsidRPr="00051B7E">
        <w:rPr>
          <w:sz w:val="22"/>
          <w:szCs w:val="22"/>
          <w:lang w:val="en-GB"/>
        </w:rPr>
        <w:t xml:space="preserve"> A copy of the </w:t>
      </w:r>
      <w:r w:rsidR="007B60D1" w:rsidRPr="00051B7E">
        <w:rPr>
          <w:sz w:val="22"/>
          <w:szCs w:val="22"/>
          <w:lang w:val="en-GB"/>
        </w:rPr>
        <w:t>relevant section is</w:t>
      </w:r>
      <w:r w:rsidR="00C00D68" w:rsidRPr="00051B7E">
        <w:rPr>
          <w:sz w:val="22"/>
          <w:szCs w:val="22"/>
          <w:lang w:val="en-GB"/>
        </w:rPr>
        <w:t xml:space="preserve"> given in the box below.</w:t>
      </w:r>
      <w:bookmarkStart w:id="49" w:name="_Toc478733073"/>
      <w:r w:rsidR="0085291F" w:rsidRPr="00051B7E">
        <w:rPr>
          <w:noProof/>
          <w:highlight w:val="yellow"/>
          <w:lang w:val="en-GB" w:eastAsia="en-GB"/>
        </w:rPr>
        <w:t xml:space="preserve"> </w:t>
      </w:r>
    </w:p>
    <w:tbl>
      <w:tblPr>
        <w:tblStyle w:val="TableGrid"/>
        <w:tblW w:w="0" w:type="auto"/>
        <w:tblLook w:val="04A0" w:firstRow="1" w:lastRow="0" w:firstColumn="1" w:lastColumn="0" w:noHBand="0" w:noVBand="1"/>
      </w:tblPr>
      <w:tblGrid>
        <w:gridCol w:w="9062"/>
      </w:tblGrid>
      <w:tr w:rsidR="00051B7E" w:rsidRPr="00051B7E" w14:paraId="0F501374" w14:textId="77777777" w:rsidTr="00051B7E">
        <w:tc>
          <w:tcPr>
            <w:tcW w:w="9062" w:type="dxa"/>
          </w:tcPr>
          <w:p w14:paraId="4BA1AD9F" w14:textId="77777777" w:rsidR="00051B7E" w:rsidRPr="00051B7E" w:rsidRDefault="00051B7E" w:rsidP="00051B7E">
            <w:pPr>
              <w:jc w:val="left"/>
              <w:rPr>
                <w:b/>
                <w:bCs/>
                <w:color w:val="AF1919"/>
                <w:sz w:val="22"/>
                <w:szCs w:val="22"/>
                <w:lang w:val="en-GB"/>
              </w:rPr>
            </w:pPr>
            <w:r w:rsidRPr="00051B7E">
              <w:rPr>
                <w:b/>
                <w:bCs/>
                <w:color w:val="AF1919"/>
                <w:sz w:val="22"/>
                <w:szCs w:val="22"/>
                <w:lang w:val="en-GB"/>
              </w:rPr>
              <w:t>8.3 Dissemination</w:t>
            </w:r>
          </w:p>
          <w:p w14:paraId="148E931E" w14:textId="77777777" w:rsidR="00051B7E" w:rsidRPr="00051B7E" w:rsidRDefault="00051B7E" w:rsidP="00051B7E">
            <w:pPr>
              <w:rPr>
                <w:b/>
                <w:bCs/>
                <w:sz w:val="20"/>
                <w:lang w:val="en-GB"/>
              </w:rPr>
            </w:pPr>
            <w:r w:rsidRPr="00051B7E">
              <w:rPr>
                <w:b/>
                <w:bCs/>
                <w:sz w:val="20"/>
                <w:lang w:val="en-GB"/>
              </w:rPr>
              <w:t>8.3.1 Dissemination of own Results</w:t>
            </w:r>
          </w:p>
          <w:p w14:paraId="3CAE9E05" w14:textId="77777777" w:rsidR="00051B7E" w:rsidRPr="00051B7E" w:rsidRDefault="00051B7E" w:rsidP="00051B7E">
            <w:pPr>
              <w:rPr>
                <w:sz w:val="20"/>
                <w:lang w:val="en-GB"/>
              </w:rPr>
            </w:pPr>
            <w:r w:rsidRPr="00051B7E">
              <w:rPr>
                <w:sz w:val="20"/>
                <w:lang w:val="en-GB"/>
              </w:rPr>
              <w:t xml:space="preserve">8.3.1.1 During the Project and for a period of 1 year after the end of the Project, the dissemination of own Results by one or several Parties including but not restricted to publications and presentations, shall be governed by the procedure of Article 29.1 of the Grant Agreement subject to the following provisions. </w:t>
            </w:r>
          </w:p>
          <w:p w14:paraId="11F10188" w14:textId="77777777" w:rsidR="00051B7E" w:rsidRPr="00051B7E" w:rsidRDefault="00051B7E" w:rsidP="00051B7E">
            <w:pPr>
              <w:rPr>
                <w:sz w:val="20"/>
                <w:lang w:val="en-GB"/>
              </w:rPr>
            </w:pPr>
            <w:r w:rsidRPr="00051B7E">
              <w:rPr>
                <w:sz w:val="20"/>
                <w:lang w:val="en-GB"/>
              </w:rPr>
              <w:t xml:space="preserve">Prior notice of any planned publication shall be given to the other Parties at least 45 calendar days before the submission. Any objection to the planned publication shall be made in accordance with the Grant Agreement in writing to the Coordinator and to the Party or Parties proposing the dissemination within 30 calendar days after receipt of the notice. If no objection is made within the time limit stated above, the publication is permitted.  </w:t>
            </w:r>
          </w:p>
          <w:p w14:paraId="65D47E78" w14:textId="77777777" w:rsidR="00051B7E" w:rsidRPr="00051B7E" w:rsidRDefault="00051B7E" w:rsidP="00051B7E">
            <w:pPr>
              <w:rPr>
                <w:sz w:val="20"/>
                <w:lang w:val="en-GB"/>
              </w:rPr>
            </w:pPr>
          </w:p>
          <w:p w14:paraId="2404A70C" w14:textId="77777777" w:rsidR="00051B7E" w:rsidRPr="00051B7E" w:rsidRDefault="00051B7E" w:rsidP="00051B7E">
            <w:pPr>
              <w:rPr>
                <w:sz w:val="20"/>
                <w:lang w:val="en-GB"/>
              </w:rPr>
            </w:pPr>
            <w:r w:rsidRPr="00051B7E">
              <w:rPr>
                <w:sz w:val="20"/>
                <w:lang w:val="en-GB"/>
              </w:rPr>
              <w:t xml:space="preserve">8.3.1.2 An objection is justified if </w:t>
            </w:r>
          </w:p>
          <w:p w14:paraId="61894EF3" w14:textId="77777777" w:rsidR="00051B7E" w:rsidRPr="00051B7E" w:rsidRDefault="00051B7E" w:rsidP="00051B7E">
            <w:pPr>
              <w:pStyle w:val="ListParagraph"/>
              <w:numPr>
                <w:ilvl w:val="0"/>
                <w:numId w:val="14"/>
              </w:numPr>
              <w:rPr>
                <w:sz w:val="20"/>
                <w:lang w:val="en-GB"/>
              </w:rPr>
            </w:pPr>
            <w:r w:rsidRPr="00051B7E">
              <w:rPr>
                <w:sz w:val="20"/>
                <w:lang w:val="en-GB"/>
              </w:rPr>
              <w:t xml:space="preserve">the protection of the objecting Party's Results or Background would be adversely affected </w:t>
            </w:r>
          </w:p>
          <w:p w14:paraId="6BA6A714" w14:textId="77777777" w:rsidR="00051B7E" w:rsidRPr="00051B7E" w:rsidRDefault="00051B7E" w:rsidP="00051B7E">
            <w:pPr>
              <w:pStyle w:val="ListParagraph"/>
              <w:numPr>
                <w:ilvl w:val="0"/>
                <w:numId w:val="14"/>
              </w:numPr>
              <w:rPr>
                <w:sz w:val="20"/>
                <w:lang w:val="en-GB"/>
              </w:rPr>
            </w:pPr>
            <w:r w:rsidRPr="00051B7E">
              <w:rPr>
                <w:sz w:val="20"/>
                <w:lang w:val="en-GB"/>
              </w:rPr>
              <w:t>the objecting Party's legitimate academic or commercial interests in relation to the Results or Background would be significantly harmed.</w:t>
            </w:r>
          </w:p>
          <w:p w14:paraId="73648C32" w14:textId="77777777" w:rsidR="00051B7E" w:rsidRPr="00051B7E" w:rsidRDefault="00051B7E" w:rsidP="00051B7E">
            <w:pPr>
              <w:rPr>
                <w:sz w:val="20"/>
                <w:lang w:val="en-GB"/>
              </w:rPr>
            </w:pPr>
          </w:p>
          <w:p w14:paraId="73634396" w14:textId="77777777" w:rsidR="00051B7E" w:rsidRPr="00051B7E" w:rsidRDefault="00051B7E" w:rsidP="00051B7E">
            <w:pPr>
              <w:rPr>
                <w:sz w:val="20"/>
                <w:lang w:val="en-GB"/>
              </w:rPr>
            </w:pPr>
            <w:r w:rsidRPr="00051B7E">
              <w:rPr>
                <w:sz w:val="20"/>
                <w:lang w:val="en-GB"/>
              </w:rPr>
              <w:t>The objection must include a precise request for necessary modifications.</w:t>
            </w:r>
          </w:p>
          <w:p w14:paraId="4224C136" w14:textId="77777777" w:rsidR="00051B7E" w:rsidRPr="00051B7E" w:rsidRDefault="00051B7E" w:rsidP="00051B7E">
            <w:pPr>
              <w:rPr>
                <w:sz w:val="20"/>
                <w:lang w:val="en-GB"/>
              </w:rPr>
            </w:pPr>
          </w:p>
          <w:p w14:paraId="171507DE" w14:textId="77777777" w:rsidR="00051B7E" w:rsidRPr="00051B7E" w:rsidRDefault="00051B7E" w:rsidP="00051B7E">
            <w:pPr>
              <w:pStyle w:val="Revision"/>
              <w:jc w:val="both"/>
              <w:rPr>
                <w:bCs/>
                <w:sz w:val="20"/>
                <w:lang w:val="en-GB"/>
              </w:rPr>
            </w:pPr>
            <w:r w:rsidRPr="00051B7E">
              <w:rPr>
                <w:bCs/>
                <w:sz w:val="20"/>
                <w:lang w:val="en-GB"/>
              </w:rPr>
              <w:t>8.3.1.3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1CDB7B8F" w14:textId="77777777" w:rsidR="00051B7E" w:rsidRPr="00051B7E" w:rsidRDefault="00051B7E" w:rsidP="00051B7E">
            <w:pPr>
              <w:pStyle w:val="Revision"/>
              <w:jc w:val="both"/>
              <w:rPr>
                <w:bCs/>
                <w:sz w:val="20"/>
                <w:lang w:val="en-GB"/>
              </w:rPr>
            </w:pPr>
          </w:p>
          <w:p w14:paraId="2B1FE15C" w14:textId="77777777" w:rsidR="00051B7E" w:rsidRPr="00051B7E" w:rsidRDefault="00051B7E" w:rsidP="00051B7E">
            <w:pPr>
              <w:pStyle w:val="Revision"/>
              <w:jc w:val="both"/>
              <w:rPr>
                <w:bCs/>
                <w:sz w:val="20"/>
                <w:lang w:val="en-GB"/>
              </w:rPr>
            </w:pPr>
            <w:r w:rsidRPr="00051B7E">
              <w:rPr>
                <w:bCs/>
                <w:sz w:val="20"/>
                <w:lang w:val="en-GB"/>
              </w:rPr>
              <w:t xml:space="preserve">The objecting Party can request a publication delay of not more than </w:t>
            </w:r>
            <w:r w:rsidRPr="00051B7E">
              <w:rPr>
                <w:bCs/>
                <w:color w:val="000000" w:themeColor="text1"/>
                <w:sz w:val="20"/>
                <w:lang w:val="en-GB"/>
              </w:rPr>
              <w:t xml:space="preserve">60 </w:t>
            </w:r>
            <w:r w:rsidRPr="00051B7E">
              <w:rPr>
                <w:bCs/>
                <w:sz w:val="20"/>
                <w:lang w:val="en-GB"/>
              </w:rPr>
              <w:t>calendar days from the time it raises such an objection. After 60 calendar days the publication is permitted, provided that Confidential Information of the objecting Party has been removed from the Publication as indicated by the objecting Party.</w:t>
            </w:r>
          </w:p>
          <w:p w14:paraId="01155A0C" w14:textId="77777777" w:rsidR="00051B7E" w:rsidRPr="00051B7E" w:rsidRDefault="00051B7E" w:rsidP="00051B7E">
            <w:pPr>
              <w:pStyle w:val="Revision"/>
              <w:jc w:val="both"/>
              <w:rPr>
                <w:bCs/>
                <w:sz w:val="20"/>
                <w:lang w:val="en-GB"/>
              </w:rPr>
            </w:pPr>
          </w:p>
          <w:p w14:paraId="2B2C26BF" w14:textId="77777777" w:rsidR="00051B7E" w:rsidRPr="00051B7E" w:rsidRDefault="00051B7E" w:rsidP="00051B7E">
            <w:pPr>
              <w:rPr>
                <w:b/>
                <w:sz w:val="20"/>
                <w:lang w:val="en-GB"/>
              </w:rPr>
            </w:pPr>
            <w:r w:rsidRPr="00051B7E">
              <w:rPr>
                <w:b/>
                <w:sz w:val="20"/>
                <w:lang w:val="en-GB"/>
              </w:rPr>
              <w:t>8.3.2 Dissemination of another Party’s unpublished Results or Background</w:t>
            </w:r>
          </w:p>
          <w:p w14:paraId="7AB5CA53" w14:textId="57549599" w:rsidR="00051B7E" w:rsidRPr="00051B7E" w:rsidRDefault="00051B7E" w:rsidP="00051B7E">
            <w:pPr>
              <w:pStyle w:val="Revision"/>
              <w:jc w:val="both"/>
              <w:rPr>
                <w:bCs/>
                <w:sz w:val="20"/>
                <w:lang w:val="en-GB"/>
              </w:rPr>
            </w:pPr>
            <w:r w:rsidRPr="00051B7E">
              <w:rPr>
                <w:bCs/>
                <w:sz w:val="20"/>
                <w:lang w:val="en-GB"/>
              </w:rPr>
              <w:t>A Party shall not include in any dissemination activity another Party's Results or Background without obtaining the owning Party's prior written approval, unless they are already published.</w:t>
            </w:r>
          </w:p>
          <w:p w14:paraId="62FBF8AE" w14:textId="77777777" w:rsidR="00051B7E" w:rsidRPr="00051B7E" w:rsidRDefault="00051B7E" w:rsidP="00051B7E">
            <w:pPr>
              <w:pStyle w:val="Revision"/>
              <w:jc w:val="both"/>
              <w:rPr>
                <w:bCs/>
                <w:sz w:val="20"/>
                <w:lang w:val="en-GB"/>
              </w:rPr>
            </w:pPr>
          </w:p>
          <w:p w14:paraId="69F642F4" w14:textId="77777777" w:rsidR="00051B7E" w:rsidRPr="00051B7E" w:rsidRDefault="00051B7E" w:rsidP="00051B7E">
            <w:pPr>
              <w:rPr>
                <w:b/>
                <w:sz w:val="20"/>
                <w:lang w:val="en-GB"/>
              </w:rPr>
            </w:pPr>
            <w:r w:rsidRPr="00051B7E">
              <w:rPr>
                <w:b/>
                <w:sz w:val="20"/>
                <w:lang w:val="en-GB"/>
              </w:rPr>
              <w:t>8.3.3 Cooperation obligations</w:t>
            </w:r>
          </w:p>
          <w:p w14:paraId="277383F4" w14:textId="77777777" w:rsidR="00051B7E" w:rsidRPr="00051B7E" w:rsidRDefault="00051B7E" w:rsidP="00051B7E">
            <w:pPr>
              <w:pStyle w:val="Revision"/>
              <w:jc w:val="both"/>
              <w:rPr>
                <w:rFonts w:eastAsia="SimSun"/>
                <w:bCs/>
                <w:sz w:val="20"/>
                <w:lang w:val="en-GB"/>
              </w:rPr>
            </w:pPr>
            <w:r w:rsidRPr="00051B7E">
              <w:rPr>
                <w:bCs/>
                <w:sz w:val="20"/>
                <w:lang w:val="en-GB"/>
              </w:rPr>
              <w:lastRenderedPageBreak/>
              <w:t>The Parties undertake to cooperate to allow the timely submission, examination, publication and defense of any dissertation or thesis for a degree which includes their Results or Background subject to the confidentiality and publication provisions agreed in this Consortium Agreement.</w:t>
            </w:r>
          </w:p>
          <w:p w14:paraId="1599DE0B" w14:textId="77777777" w:rsidR="00051B7E" w:rsidRPr="00051B7E" w:rsidRDefault="00051B7E" w:rsidP="00051B7E">
            <w:pPr>
              <w:rPr>
                <w:bCs/>
                <w:sz w:val="20"/>
                <w:lang w:val="en-GB"/>
              </w:rPr>
            </w:pPr>
          </w:p>
          <w:p w14:paraId="4AE7FA87" w14:textId="77777777" w:rsidR="00051B7E" w:rsidRPr="00051B7E" w:rsidRDefault="00051B7E" w:rsidP="00051B7E">
            <w:pPr>
              <w:rPr>
                <w:b/>
                <w:sz w:val="20"/>
                <w:lang w:val="en-GB"/>
              </w:rPr>
            </w:pPr>
            <w:r w:rsidRPr="00051B7E">
              <w:rPr>
                <w:b/>
                <w:sz w:val="20"/>
                <w:lang w:val="en-GB"/>
              </w:rPr>
              <w:t>8.3.4 Use of names, logos, or trademarks</w:t>
            </w:r>
          </w:p>
          <w:p w14:paraId="7A50F83C" w14:textId="4F25CE93" w:rsidR="00051B7E" w:rsidRPr="00051B7E" w:rsidRDefault="00051B7E" w:rsidP="00051B7E">
            <w:pPr>
              <w:pStyle w:val="Revision"/>
              <w:jc w:val="both"/>
              <w:rPr>
                <w:rFonts w:eastAsia="SimSun"/>
                <w:bCs/>
                <w:sz w:val="20"/>
                <w:lang w:val="en-GB"/>
              </w:rPr>
            </w:pPr>
            <w:r w:rsidRPr="00051B7E">
              <w:rPr>
                <w:bCs/>
                <w:sz w:val="20"/>
                <w:lang w:val="en-GB"/>
              </w:rPr>
              <w:t>Nothing in this Consortium Agreement shall be construed as conferring rights to use in advertising, publicity or otherwise the name of the Parties or any of their logos or trademarks without their prior written approval.</w:t>
            </w:r>
          </w:p>
        </w:tc>
      </w:tr>
    </w:tbl>
    <w:bookmarkEnd w:id="49"/>
    <w:p w14:paraId="784F55EB" w14:textId="4C5CD1AF" w:rsidR="00F15034" w:rsidRPr="00051B7E" w:rsidRDefault="00F15034" w:rsidP="00350AC1">
      <w:pPr>
        <w:spacing w:before="240" w:after="240" w:line="276" w:lineRule="auto"/>
        <w:rPr>
          <w:sz w:val="22"/>
          <w:szCs w:val="22"/>
          <w:lang w:val="en-GB"/>
        </w:rPr>
      </w:pPr>
      <w:r w:rsidRPr="00051B7E">
        <w:rPr>
          <w:sz w:val="22"/>
          <w:szCs w:val="22"/>
          <w:lang w:val="en-GB"/>
        </w:rPr>
        <w:lastRenderedPageBreak/>
        <w:t>In addition to section 8.3.1 of the Grant Agreement, the partners agree that the noticed time for planned publication can be reduced if all partners provide a written permission for a specific publication upon request.</w:t>
      </w:r>
    </w:p>
    <w:p w14:paraId="7EE3B4CF" w14:textId="199919E9" w:rsidR="00F80482" w:rsidRPr="00051B7E" w:rsidRDefault="00051B7E" w:rsidP="00350AC1">
      <w:pPr>
        <w:spacing w:before="240" w:after="240" w:line="276" w:lineRule="auto"/>
        <w:rPr>
          <w:lang w:val="en-GB"/>
        </w:rPr>
      </w:pPr>
      <w:r w:rsidRPr="00051B7E">
        <w:rPr>
          <w:sz w:val="22"/>
          <w:szCs w:val="22"/>
          <w:lang w:val="en-GB"/>
        </w:rPr>
        <w:t>In the following sections</w:t>
      </w:r>
      <w:r w:rsidR="00A50F5B" w:rsidRPr="00051B7E">
        <w:rPr>
          <w:sz w:val="22"/>
          <w:szCs w:val="22"/>
          <w:lang w:val="en-GB"/>
        </w:rPr>
        <w:t>,</w:t>
      </w:r>
      <w:r w:rsidR="00C00D68" w:rsidRPr="00051B7E">
        <w:rPr>
          <w:sz w:val="22"/>
          <w:szCs w:val="22"/>
          <w:lang w:val="en-GB"/>
        </w:rPr>
        <w:t xml:space="preserve"> the rules for reviewing documents that will be submitted</w:t>
      </w:r>
      <w:r w:rsidR="0048627B" w:rsidRPr="00051B7E">
        <w:rPr>
          <w:sz w:val="22"/>
          <w:szCs w:val="22"/>
          <w:lang w:val="en-GB"/>
        </w:rPr>
        <w:t xml:space="preserve"> to the EC as part of the continuous project reporting</w:t>
      </w:r>
      <w:r w:rsidR="00C00D68" w:rsidRPr="00051B7E">
        <w:rPr>
          <w:sz w:val="22"/>
          <w:szCs w:val="22"/>
          <w:lang w:val="en-GB"/>
        </w:rPr>
        <w:t xml:space="preserve"> or </w:t>
      </w:r>
      <w:r w:rsidR="0048627B" w:rsidRPr="00051B7E">
        <w:rPr>
          <w:sz w:val="22"/>
          <w:szCs w:val="22"/>
          <w:lang w:val="en-GB"/>
        </w:rPr>
        <w:t xml:space="preserve">otherwise </w:t>
      </w:r>
      <w:r w:rsidR="00C00D68" w:rsidRPr="00051B7E">
        <w:rPr>
          <w:sz w:val="22"/>
          <w:szCs w:val="22"/>
          <w:lang w:val="en-GB"/>
        </w:rPr>
        <w:t>shared</w:t>
      </w:r>
      <w:r w:rsidR="0048627B" w:rsidRPr="00051B7E">
        <w:rPr>
          <w:sz w:val="22"/>
          <w:szCs w:val="22"/>
          <w:lang w:val="en-GB"/>
        </w:rPr>
        <w:t xml:space="preserve"> outside of the project consortium</w:t>
      </w:r>
      <w:r w:rsidR="00BD4920" w:rsidRPr="00051B7E">
        <w:rPr>
          <w:sz w:val="22"/>
          <w:szCs w:val="22"/>
          <w:lang w:val="en-GB"/>
        </w:rPr>
        <w:t xml:space="preserve"> will be presented</w:t>
      </w:r>
      <w:r w:rsidR="00C00D68" w:rsidRPr="00051B7E">
        <w:rPr>
          <w:sz w:val="22"/>
          <w:szCs w:val="22"/>
          <w:lang w:val="en-GB"/>
        </w:rPr>
        <w:t>. Document types that must be reviewed</w:t>
      </w:r>
      <w:r w:rsidR="00350AC1" w:rsidRPr="00051B7E">
        <w:rPr>
          <w:sz w:val="22"/>
          <w:szCs w:val="22"/>
          <w:lang w:val="en-GB"/>
        </w:rPr>
        <w:t xml:space="preserve"> and approved by the involved partners and the Project Coordinator</w:t>
      </w:r>
      <w:r w:rsidR="00C00D68" w:rsidRPr="00051B7E">
        <w:rPr>
          <w:sz w:val="22"/>
          <w:szCs w:val="22"/>
          <w:lang w:val="en-GB"/>
        </w:rPr>
        <w:t xml:space="preserve"> before they can be submitted</w:t>
      </w:r>
      <w:r w:rsidR="0048627B" w:rsidRPr="00051B7E">
        <w:rPr>
          <w:sz w:val="22"/>
          <w:szCs w:val="22"/>
          <w:lang w:val="en-GB"/>
        </w:rPr>
        <w:t xml:space="preserve"> or shared</w:t>
      </w:r>
      <w:r w:rsidR="00C00D68" w:rsidRPr="00051B7E">
        <w:rPr>
          <w:sz w:val="22"/>
          <w:szCs w:val="22"/>
          <w:lang w:val="en-GB"/>
        </w:rPr>
        <w:t>, include</w:t>
      </w:r>
      <w:r w:rsidR="0048627B" w:rsidRPr="00051B7E">
        <w:rPr>
          <w:sz w:val="22"/>
          <w:szCs w:val="22"/>
          <w:lang w:val="en-GB"/>
        </w:rPr>
        <w:t xml:space="preserve"> (</w:t>
      </w:r>
      <w:r w:rsidR="00C00D68" w:rsidRPr="00051B7E">
        <w:rPr>
          <w:sz w:val="22"/>
          <w:szCs w:val="22"/>
          <w:lang w:val="en-GB"/>
        </w:rPr>
        <w:t>but are not limited to</w:t>
      </w:r>
      <w:r w:rsidR="0048627B" w:rsidRPr="00051B7E">
        <w:rPr>
          <w:sz w:val="22"/>
          <w:szCs w:val="22"/>
          <w:lang w:val="en-GB"/>
        </w:rPr>
        <w:t>)</w:t>
      </w:r>
      <w:r w:rsidR="00C00D68" w:rsidRPr="00051B7E">
        <w:rPr>
          <w:sz w:val="22"/>
          <w:szCs w:val="22"/>
          <w:lang w:val="en-GB"/>
        </w:rPr>
        <w:t xml:space="preserve"> the examples </w:t>
      </w:r>
      <w:r w:rsidR="0048627B" w:rsidRPr="00051B7E">
        <w:rPr>
          <w:sz w:val="22"/>
          <w:szCs w:val="22"/>
          <w:lang w:val="en-GB"/>
        </w:rPr>
        <w:t xml:space="preserve">given </w:t>
      </w:r>
      <w:r w:rsidR="00A50F5B" w:rsidRPr="00051B7E">
        <w:rPr>
          <w:sz w:val="22"/>
          <w:szCs w:val="22"/>
          <w:lang w:val="en-GB"/>
        </w:rPr>
        <w:t xml:space="preserve">in </w:t>
      </w:r>
      <w:r w:rsidR="00A50F5B" w:rsidRPr="00051B7E">
        <w:rPr>
          <w:sz w:val="22"/>
          <w:szCs w:val="22"/>
          <w:lang w:val="en-GB"/>
        </w:rPr>
        <w:fldChar w:fldCharType="begin"/>
      </w:r>
      <w:r w:rsidR="00A50F5B" w:rsidRPr="00051B7E">
        <w:rPr>
          <w:sz w:val="22"/>
          <w:szCs w:val="22"/>
          <w:lang w:val="en-GB"/>
        </w:rPr>
        <w:instrText xml:space="preserve"> REF _Ref42594894 \h </w:instrText>
      </w:r>
      <w:r w:rsidR="00E32282" w:rsidRPr="00051B7E">
        <w:rPr>
          <w:sz w:val="22"/>
          <w:szCs w:val="22"/>
          <w:lang w:val="en-GB"/>
        </w:rPr>
        <w:instrText xml:space="preserve"> \* MERGEFORMAT </w:instrText>
      </w:r>
      <w:r w:rsidR="00A50F5B" w:rsidRPr="00051B7E">
        <w:rPr>
          <w:sz w:val="22"/>
          <w:szCs w:val="22"/>
          <w:lang w:val="en-GB"/>
        </w:rPr>
      </w:r>
      <w:r w:rsidR="00A50F5B" w:rsidRPr="00051B7E">
        <w:rPr>
          <w:sz w:val="22"/>
          <w:szCs w:val="22"/>
          <w:lang w:val="en-GB"/>
        </w:rPr>
        <w:fldChar w:fldCharType="separate"/>
      </w:r>
      <w:r w:rsidR="00274589" w:rsidRPr="00274589">
        <w:rPr>
          <w:sz w:val="22"/>
          <w:szCs w:val="22"/>
          <w:lang w:val="en-GB"/>
        </w:rPr>
        <w:t xml:space="preserve">Table </w:t>
      </w:r>
      <w:r w:rsidR="00274589" w:rsidRPr="00274589">
        <w:rPr>
          <w:noProof/>
          <w:sz w:val="22"/>
          <w:szCs w:val="22"/>
          <w:lang w:val="en-GB"/>
        </w:rPr>
        <w:t>4</w:t>
      </w:r>
      <w:r w:rsidR="00274589" w:rsidRPr="00274589">
        <w:rPr>
          <w:noProof/>
          <w:sz w:val="22"/>
          <w:szCs w:val="22"/>
          <w:lang w:val="en-GB"/>
        </w:rPr>
        <w:noBreakHyphen/>
        <w:t>1</w:t>
      </w:r>
      <w:r w:rsidR="00A50F5B" w:rsidRPr="00051B7E">
        <w:rPr>
          <w:sz w:val="22"/>
          <w:szCs w:val="22"/>
          <w:lang w:val="en-GB"/>
        </w:rPr>
        <w:fldChar w:fldCharType="end"/>
      </w:r>
      <w:r w:rsidR="00C00D68" w:rsidRPr="00051B7E">
        <w:rPr>
          <w:sz w:val="22"/>
          <w:szCs w:val="22"/>
          <w:lang w:val="en-GB"/>
        </w:rPr>
        <w:t>.</w:t>
      </w:r>
      <w:r w:rsidR="00C00D68" w:rsidRPr="00051B7E">
        <w:rPr>
          <w:color w:val="FF0000"/>
          <w:sz w:val="22"/>
          <w:szCs w:val="22"/>
          <w:lang w:val="en-GB"/>
        </w:rPr>
        <w:t xml:space="preserve"> </w:t>
      </w:r>
      <w:r w:rsidR="00F80482" w:rsidRPr="00051B7E">
        <w:rPr>
          <w:lang w:val="en-GB"/>
        </w:rPr>
        <w:t xml:space="preserve"> </w:t>
      </w:r>
    </w:p>
    <w:p w14:paraId="467EFB87" w14:textId="53F53051" w:rsidR="00A50F5B" w:rsidRPr="00051B7E" w:rsidRDefault="00A50F5B" w:rsidP="00A50F5B">
      <w:pPr>
        <w:pStyle w:val="Caption"/>
        <w:keepNext/>
      </w:pPr>
      <w:bookmarkStart w:id="50" w:name="_Ref42594894"/>
      <w:bookmarkStart w:id="51" w:name="_Toc44057635"/>
      <w:r w:rsidRPr="00051B7E">
        <w:t xml:space="preserve">Table </w:t>
      </w:r>
      <w:r w:rsidR="00985FB3" w:rsidRPr="00051B7E">
        <w:rPr>
          <w:noProof/>
        </w:rPr>
        <w:fldChar w:fldCharType="begin"/>
      </w:r>
      <w:r w:rsidR="00985FB3" w:rsidRPr="00051B7E">
        <w:rPr>
          <w:noProof/>
        </w:rPr>
        <w:instrText xml:space="preserve"> STYLEREF 1 \s </w:instrText>
      </w:r>
      <w:r w:rsidR="00985FB3" w:rsidRPr="00051B7E">
        <w:rPr>
          <w:noProof/>
        </w:rPr>
        <w:fldChar w:fldCharType="separate"/>
      </w:r>
      <w:r w:rsidR="00274589">
        <w:rPr>
          <w:noProof/>
        </w:rPr>
        <w:t>4</w:t>
      </w:r>
      <w:r w:rsidR="00985FB3" w:rsidRPr="00051B7E">
        <w:rPr>
          <w:noProof/>
        </w:rPr>
        <w:fldChar w:fldCharType="end"/>
      </w:r>
      <w:r w:rsidR="00407324" w:rsidRPr="00051B7E">
        <w:noBreakHyphen/>
      </w:r>
      <w:r w:rsidR="00985FB3" w:rsidRPr="00051B7E">
        <w:rPr>
          <w:noProof/>
        </w:rPr>
        <w:fldChar w:fldCharType="begin"/>
      </w:r>
      <w:r w:rsidR="00985FB3" w:rsidRPr="00051B7E">
        <w:rPr>
          <w:noProof/>
        </w:rPr>
        <w:instrText xml:space="preserve"> SEQ Table \* ARABIC \s 1 </w:instrText>
      </w:r>
      <w:r w:rsidR="00985FB3" w:rsidRPr="00051B7E">
        <w:rPr>
          <w:noProof/>
        </w:rPr>
        <w:fldChar w:fldCharType="separate"/>
      </w:r>
      <w:r w:rsidR="00274589">
        <w:rPr>
          <w:noProof/>
        </w:rPr>
        <w:t>1</w:t>
      </w:r>
      <w:r w:rsidR="00985FB3" w:rsidRPr="00051B7E">
        <w:rPr>
          <w:noProof/>
        </w:rPr>
        <w:fldChar w:fldCharType="end"/>
      </w:r>
      <w:bookmarkEnd w:id="50"/>
      <w:r w:rsidRPr="00051B7E">
        <w:t xml:space="preserve"> Examples of documents that must be reviewed </w:t>
      </w:r>
      <w:r w:rsidR="00BD4920" w:rsidRPr="00051B7E">
        <w:t xml:space="preserve">and approved </w:t>
      </w:r>
      <w:r w:rsidRPr="00051B7E">
        <w:t>before submission</w:t>
      </w:r>
      <w:r w:rsidR="0048627B" w:rsidRPr="00051B7E">
        <w:t xml:space="preserve"> or sharing outside of the project </w:t>
      </w:r>
      <w:r w:rsidR="00BD4920" w:rsidRPr="00051B7E">
        <w:t>C</w:t>
      </w:r>
      <w:r w:rsidR="0048627B" w:rsidRPr="00051B7E">
        <w:t>onsortium</w:t>
      </w:r>
      <w:bookmarkEnd w:id="51"/>
    </w:p>
    <w:tbl>
      <w:tblPr>
        <w:tblStyle w:val="GridTable1Light"/>
        <w:tblW w:w="9067" w:type="dxa"/>
        <w:tblLook w:val="06A0" w:firstRow="1" w:lastRow="0" w:firstColumn="1" w:lastColumn="0" w:noHBand="1" w:noVBand="1"/>
      </w:tblPr>
      <w:tblGrid>
        <w:gridCol w:w="971"/>
        <w:gridCol w:w="1888"/>
        <w:gridCol w:w="2823"/>
        <w:gridCol w:w="3385"/>
      </w:tblGrid>
      <w:tr w:rsidR="00A50F5B" w:rsidRPr="00051B7E" w14:paraId="0F5E5AF1" w14:textId="77777777" w:rsidTr="00A50F5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1" w:type="dxa"/>
            <w:tcBorders>
              <w:top w:val="nil"/>
              <w:left w:val="nil"/>
              <w:bottom w:val="single" w:sz="4" w:space="0" w:color="auto"/>
              <w:right w:val="single" w:sz="4" w:space="0" w:color="auto"/>
            </w:tcBorders>
            <w:shd w:val="clear" w:color="auto" w:fill="auto"/>
          </w:tcPr>
          <w:p w14:paraId="6BCECC16" w14:textId="77777777" w:rsidR="00A50F5B" w:rsidRPr="00051B7E" w:rsidRDefault="00A50F5B" w:rsidP="00A50F5B">
            <w:pPr>
              <w:jc w:val="left"/>
              <w:rPr>
                <w:color w:val="AF1919"/>
                <w:sz w:val="22"/>
                <w:szCs w:val="22"/>
                <w:lang w:val="en-GB"/>
              </w:rPr>
            </w:pPr>
          </w:p>
        </w:tc>
        <w:tc>
          <w:tcPr>
            <w:tcW w:w="1888" w:type="dxa"/>
            <w:tcBorders>
              <w:top w:val="single" w:sz="4" w:space="0" w:color="auto"/>
              <w:left w:val="single" w:sz="4" w:space="0" w:color="auto"/>
            </w:tcBorders>
            <w:shd w:val="clear" w:color="auto" w:fill="B2B2B2"/>
          </w:tcPr>
          <w:p w14:paraId="355CB162" w14:textId="4B648F00" w:rsidR="00A50F5B" w:rsidRPr="00051B7E" w:rsidRDefault="00A50F5B" w:rsidP="00A50F5B">
            <w:pPr>
              <w:jc w:val="left"/>
              <w:cnfStyle w:val="100000000000" w:firstRow="1" w:lastRow="0" w:firstColumn="0" w:lastColumn="0" w:oddVBand="0" w:evenVBand="0" w:oddHBand="0" w:evenHBand="0" w:firstRowFirstColumn="0" w:firstRowLastColumn="0" w:lastRowFirstColumn="0" w:lastRowLastColumn="0"/>
              <w:rPr>
                <w:color w:val="AF1919"/>
                <w:sz w:val="20"/>
                <w:lang w:val="en-GB"/>
              </w:rPr>
            </w:pPr>
            <w:r w:rsidRPr="00051B7E">
              <w:rPr>
                <w:color w:val="AF1919"/>
                <w:sz w:val="22"/>
                <w:szCs w:val="22"/>
                <w:lang w:val="en-GB"/>
              </w:rPr>
              <w:t>Document type</w:t>
            </w:r>
          </w:p>
        </w:tc>
        <w:tc>
          <w:tcPr>
            <w:tcW w:w="2823" w:type="dxa"/>
            <w:tcBorders>
              <w:top w:val="single" w:sz="4" w:space="0" w:color="auto"/>
            </w:tcBorders>
            <w:shd w:val="clear" w:color="auto" w:fill="B2B2B2"/>
          </w:tcPr>
          <w:p w14:paraId="400DD218" w14:textId="473BA207" w:rsidR="00A50F5B" w:rsidRPr="00051B7E" w:rsidRDefault="00A50F5B" w:rsidP="00A50F5B">
            <w:pPr>
              <w:jc w:val="left"/>
              <w:cnfStyle w:val="100000000000" w:firstRow="1" w:lastRow="0" w:firstColumn="0" w:lastColumn="0" w:oddVBand="0" w:evenVBand="0" w:oddHBand="0" w:evenHBand="0" w:firstRowFirstColumn="0" w:firstRowLastColumn="0" w:lastRowFirstColumn="0" w:lastRowLastColumn="0"/>
              <w:rPr>
                <w:b w:val="0"/>
                <w:bCs w:val="0"/>
                <w:color w:val="AF1919"/>
                <w:sz w:val="22"/>
                <w:szCs w:val="22"/>
                <w:lang w:val="en-GB"/>
              </w:rPr>
            </w:pPr>
            <w:r w:rsidRPr="00051B7E">
              <w:rPr>
                <w:color w:val="AF1919"/>
                <w:sz w:val="22"/>
                <w:szCs w:val="22"/>
                <w:lang w:val="en-GB"/>
              </w:rPr>
              <w:t>Submitted to</w:t>
            </w:r>
          </w:p>
        </w:tc>
        <w:tc>
          <w:tcPr>
            <w:tcW w:w="3385" w:type="dxa"/>
            <w:tcBorders>
              <w:top w:val="single" w:sz="4" w:space="0" w:color="auto"/>
              <w:right w:val="single" w:sz="4" w:space="0" w:color="auto"/>
            </w:tcBorders>
            <w:shd w:val="clear" w:color="auto" w:fill="B2B2B2"/>
          </w:tcPr>
          <w:p w14:paraId="6D41C639" w14:textId="314EA557" w:rsidR="00A50F5B" w:rsidRPr="00051B7E" w:rsidRDefault="00A50F5B" w:rsidP="00A50F5B">
            <w:pPr>
              <w:jc w:val="left"/>
              <w:cnfStyle w:val="100000000000" w:firstRow="1" w:lastRow="0" w:firstColumn="0" w:lastColumn="0" w:oddVBand="0" w:evenVBand="0" w:oddHBand="0" w:evenHBand="0" w:firstRowFirstColumn="0" w:firstRowLastColumn="0" w:lastRowFirstColumn="0" w:lastRowLastColumn="0"/>
              <w:rPr>
                <w:color w:val="AF1919"/>
                <w:sz w:val="20"/>
                <w:lang w:val="en-GB"/>
              </w:rPr>
            </w:pPr>
            <w:r w:rsidRPr="00051B7E">
              <w:rPr>
                <w:color w:val="AF1919"/>
                <w:sz w:val="22"/>
                <w:szCs w:val="22"/>
                <w:lang w:val="en-GB"/>
              </w:rPr>
              <w:t>Required information</w:t>
            </w:r>
          </w:p>
        </w:tc>
      </w:tr>
      <w:tr w:rsidR="00A50F5B" w:rsidRPr="00051B7E" w14:paraId="40B69086" w14:textId="77777777" w:rsidTr="00A50F5B">
        <w:trPr>
          <w:trHeight w:val="532"/>
        </w:trPr>
        <w:tc>
          <w:tcPr>
            <w:cnfStyle w:val="001000000000" w:firstRow="0" w:lastRow="0" w:firstColumn="1" w:lastColumn="0" w:oddVBand="0" w:evenVBand="0" w:oddHBand="0" w:evenHBand="0" w:firstRowFirstColumn="0" w:firstRowLastColumn="0" w:lastRowFirstColumn="0" w:lastRowLastColumn="0"/>
            <w:tcW w:w="971" w:type="dxa"/>
            <w:tcBorders>
              <w:top w:val="single" w:sz="4" w:space="0" w:color="auto"/>
              <w:left w:val="single" w:sz="4" w:space="0" w:color="auto"/>
            </w:tcBorders>
            <w:shd w:val="clear" w:color="auto" w:fill="A6A6A6" w:themeFill="background1" w:themeFillShade="A6"/>
          </w:tcPr>
          <w:p w14:paraId="6116F9C6" w14:textId="75A16A2D" w:rsidR="00A50F5B" w:rsidRPr="00051B7E" w:rsidRDefault="00A50F5B" w:rsidP="00A50F5B">
            <w:pPr>
              <w:jc w:val="left"/>
              <w:rPr>
                <w:color w:val="AF1919"/>
                <w:sz w:val="22"/>
                <w:szCs w:val="22"/>
                <w:lang w:val="en-GB"/>
              </w:rPr>
            </w:pPr>
            <w:r w:rsidRPr="00051B7E">
              <w:rPr>
                <w:color w:val="AF1919"/>
                <w:sz w:val="22"/>
                <w:szCs w:val="22"/>
                <w:lang w:val="en-GB"/>
              </w:rPr>
              <w:t>Internal</w:t>
            </w:r>
          </w:p>
        </w:tc>
        <w:tc>
          <w:tcPr>
            <w:tcW w:w="1888" w:type="dxa"/>
          </w:tcPr>
          <w:p w14:paraId="31D3881F" w14:textId="4C734891" w:rsidR="00A50F5B" w:rsidRPr="00051B7E" w:rsidRDefault="00A50F5B" w:rsidP="00A50F5B">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lang w:val="en-GB"/>
              </w:rPr>
              <w:t>Deliverable report</w:t>
            </w:r>
          </w:p>
        </w:tc>
        <w:tc>
          <w:tcPr>
            <w:tcW w:w="2823" w:type="dxa"/>
          </w:tcPr>
          <w:p w14:paraId="1B19EC6C" w14:textId="7DB3C534" w:rsidR="00A50F5B" w:rsidRPr="00051B7E" w:rsidRDefault="00A50F5B" w:rsidP="00A50F5B">
            <w:pPr>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EC</w:t>
            </w:r>
          </w:p>
        </w:tc>
        <w:tc>
          <w:tcPr>
            <w:tcW w:w="3385" w:type="dxa"/>
            <w:tcBorders>
              <w:right w:val="single" w:sz="4" w:space="0" w:color="auto"/>
            </w:tcBorders>
          </w:tcPr>
          <w:p w14:paraId="4C8FB8EF" w14:textId="0BFFE035" w:rsidR="00A50F5B" w:rsidRPr="00051B7E" w:rsidRDefault="00BD4920" w:rsidP="00BD4920">
            <w:pPr>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See deliverable template (D7.1</w:t>
            </w:r>
            <w:r w:rsidR="008C1C15" w:rsidRPr="00051B7E">
              <w:rPr>
                <w:lang w:val="en-GB"/>
              </w:rPr>
              <w:t xml:space="preserve">, </w:t>
            </w:r>
            <w:r w:rsidRPr="00051B7E">
              <w:rPr>
                <w:lang w:val="en-GB"/>
              </w:rPr>
              <w:t>Section 2.2.3)</w:t>
            </w:r>
          </w:p>
        </w:tc>
      </w:tr>
      <w:tr w:rsidR="00A50F5B" w:rsidRPr="00051B7E" w14:paraId="40AEC52F" w14:textId="77777777" w:rsidTr="00A50F5B">
        <w:trPr>
          <w:trHeight w:val="532"/>
        </w:trPr>
        <w:tc>
          <w:tcPr>
            <w:cnfStyle w:val="001000000000" w:firstRow="0" w:lastRow="0" w:firstColumn="1" w:lastColumn="0" w:oddVBand="0" w:evenVBand="0" w:oddHBand="0" w:evenHBand="0" w:firstRowFirstColumn="0" w:firstRowLastColumn="0" w:lastRowFirstColumn="0" w:lastRowLastColumn="0"/>
            <w:tcW w:w="971" w:type="dxa"/>
            <w:vMerge w:val="restart"/>
            <w:tcBorders>
              <w:left w:val="single" w:sz="4" w:space="0" w:color="auto"/>
            </w:tcBorders>
            <w:shd w:val="clear" w:color="auto" w:fill="A6A6A6" w:themeFill="background1" w:themeFillShade="A6"/>
          </w:tcPr>
          <w:p w14:paraId="2422A686" w14:textId="2A604342" w:rsidR="00A50F5B" w:rsidRPr="00051B7E" w:rsidRDefault="00A50F5B" w:rsidP="00A50F5B">
            <w:pPr>
              <w:jc w:val="left"/>
              <w:rPr>
                <w:color w:val="AF1919"/>
                <w:sz w:val="22"/>
                <w:szCs w:val="22"/>
                <w:lang w:val="en-GB"/>
              </w:rPr>
            </w:pPr>
            <w:r w:rsidRPr="00051B7E">
              <w:rPr>
                <w:color w:val="AF1919"/>
                <w:sz w:val="22"/>
                <w:szCs w:val="22"/>
                <w:lang w:val="en-GB"/>
              </w:rPr>
              <w:t>External</w:t>
            </w:r>
          </w:p>
        </w:tc>
        <w:tc>
          <w:tcPr>
            <w:tcW w:w="1888" w:type="dxa"/>
          </w:tcPr>
          <w:p w14:paraId="605B2BE2" w14:textId="4A01121E" w:rsidR="00A50F5B" w:rsidRPr="00051B7E" w:rsidRDefault="00A50F5B" w:rsidP="00A50F5B">
            <w:pPr>
              <w:jc w:val="left"/>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Abstract for presentations (poster or oral)</w:t>
            </w:r>
          </w:p>
        </w:tc>
        <w:tc>
          <w:tcPr>
            <w:tcW w:w="2823" w:type="dxa"/>
          </w:tcPr>
          <w:p w14:paraId="24AF68B3" w14:textId="1DABB912" w:rsidR="00A50F5B" w:rsidRPr="00051B7E" w:rsidRDefault="00A50F5B" w:rsidP="00A50F5B">
            <w:pPr>
              <w:jc w:val="left"/>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Conferences, exhibitions, workshops, or other non-ANIONE events</w:t>
            </w:r>
          </w:p>
        </w:tc>
        <w:tc>
          <w:tcPr>
            <w:tcW w:w="3385" w:type="dxa"/>
            <w:tcBorders>
              <w:right w:val="single" w:sz="4" w:space="0" w:color="auto"/>
            </w:tcBorders>
          </w:tcPr>
          <w:p w14:paraId="58144DE8" w14:textId="3EF2B8EF" w:rsidR="00A50F5B" w:rsidRPr="00051B7E" w:rsidRDefault="00BD4920" w:rsidP="00BD492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A</w:t>
            </w:r>
            <w:r w:rsidR="00A50F5B" w:rsidRPr="00051B7E">
              <w:rPr>
                <w:lang w:val="en-GB"/>
              </w:rPr>
              <w:t xml:space="preserve">bstract </w:t>
            </w:r>
          </w:p>
          <w:p w14:paraId="1DFDA463" w14:textId="1038C602" w:rsidR="00A50F5B" w:rsidRPr="00051B7E" w:rsidRDefault="00BD4920" w:rsidP="00BD492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C</w:t>
            </w:r>
            <w:r w:rsidR="00A50F5B" w:rsidRPr="00051B7E">
              <w:rPr>
                <w:lang w:val="en-GB"/>
              </w:rPr>
              <w:t>onference name</w:t>
            </w:r>
          </w:p>
          <w:p w14:paraId="26981B0B" w14:textId="11C103E8" w:rsidR="00A50F5B" w:rsidRPr="00051B7E" w:rsidRDefault="00BD4920" w:rsidP="00BD492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S</w:t>
            </w:r>
            <w:r w:rsidR="00A50F5B" w:rsidRPr="00051B7E">
              <w:rPr>
                <w:lang w:val="en-GB"/>
              </w:rPr>
              <w:t>tart and end dates</w:t>
            </w:r>
          </w:p>
          <w:p w14:paraId="78506E92" w14:textId="05604753" w:rsidR="00A50F5B" w:rsidRPr="00051B7E" w:rsidRDefault="00BD4920" w:rsidP="00BD492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lang w:val="en-GB"/>
              </w:rPr>
              <w:t>L</w:t>
            </w:r>
            <w:r w:rsidR="00A50F5B" w:rsidRPr="00051B7E">
              <w:rPr>
                <w:lang w:val="en-GB"/>
              </w:rPr>
              <w:t>ocation</w:t>
            </w:r>
          </w:p>
        </w:tc>
      </w:tr>
      <w:tr w:rsidR="00A50F5B" w:rsidRPr="00051B7E" w14:paraId="73146372" w14:textId="77777777" w:rsidTr="00A50F5B">
        <w:trPr>
          <w:trHeight w:val="532"/>
        </w:trPr>
        <w:tc>
          <w:tcPr>
            <w:cnfStyle w:val="001000000000" w:firstRow="0" w:lastRow="0" w:firstColumn="1" w:lastColumn="0" w:oddVBand="0" w:evenVBand="0" w:oddHBand="0" w:evenHBand="0" w:firstRowFirstColumn="0" w:firstRowLastColumn="0" w:lastRowFirstColumn="0" w:lastRowLastColumn="0"/>
            <w:tcW w:w="971" w:type="dxa"/>
            <w:vMerge/>
            <w:tcBorders>
              <w:left w:val="single" w:sz="4" w:space="0" w:color="auto"/>
              <w:bottom w:val="single" w:sz="4" w:space="0" w:color="auto"/>
            </w:tcBorders>
            <w:shd w:val="clear" w:color="auto" w:fill="A6A6A6" w:themeFill="background1" w:themeFillShade="A6"/>
          </w:tcPr>
          <w:p w14:paraId="527064F3" w14:textId="77777777" w:rsidR="00A50F5B" w:rsidRPr="00051B7E" w:rsidRDefault="00A50F5B" w:rsidP="00A50F5B">
            <w:pPr>
              <w:rPr>
                <w:lang w:val="en-GB"/>
              </w:rPr>
            </w:pPr>
          </w:p>
        </w:tc>
        <w:tc>
          <w:tcPr>
            <w:tcW w:w="1888" w:type="dxa"/>
            <w:tcBorders>
              <w:bottom w:val="single" w:sz="4" w:space="0" w:color="auto"/>
            </w:tcBorders>
          </w:tcPr>
          <w:p w14:paraId="3CDDAF7F" w14:textId="54F98A4E" w:rsidR="00A50F5B" w:rsidRPr="00051B7E" w:rsidRDefault="00A50F5B" w:rsidP="00A50F5B">
            <w:pPr>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Manuscript</w:t>
            </w:r>
          </w:p>
        </w:tc>
        <w:tc>
          <w:tcPr>
            <w:tcW w:w="2823" w:type="dxa"/>
            <w:tcBorders>
              <w:bottom w:val="single" w:sz="4" w:space="0" w:color="auto"/>
            </w:tcBorders>
          </w:tcPr>
          <w:p w14:paraId="1FA26039" w14:textId="043BC73B" w:rsidR="00A50F5B" w:rsidRPr="00051B7E" w:rsidRDefault="00A50F5B" w:rsidP="00A50F5B">
            <w:pPr>
              <w:jc w:val="left"/>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Journals, magazines</w:t>
            </w:r>
          </w:p>
        </w:tc>
        <w:tc>
          <w:tcPr>
            <w:tcW w:w="3385" w:type="dxa"/>
            <w:tcBorders>
              <w:bottom w:val="single" w:sz="4" w:space="0" w:color="auto"/>
              <w:right w:val="single" w:sz="4" w:space="0" w:color="auto"/>
            </w:tcBorders>
          </w:tcPr>
          <w:p w14:paraId="0456C8CD" w14:textId="7149A242" w:rsidR="00A50F5B" w:rsidRPr="00051B7E" w:rsidRDefault="00BD4920" w:rsidP="00BD492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F</w:t>
            </w:r>
            <w:r w:rsidR="00A50F5B" w:rsidRPr="00051B7E">
              <w:rPr>
                <w:lang w:val="en-GB"/>
              </w:rPr>
              <w:t>ull manuscript</w:t>
            </w:r>
          </w:p>
          <w:p w14:paraId="106213F4" w14:textId="3F39CE5F" w:rsidR="00A50F5B" w:rsidRPr="00051B7E" w:rsidRDefault="00BD4920" w:rsidP="00BD492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S</w:t>
            </w:r>
            <w:r w:rsidR="00A50F5B" w:rsidRPr="00051B7E">
              <w:rPr>
                <w:lang w:val="en-GB"/>
              </w:rPr>
              <w:t>upporting information</w:t>
            </w:r>
          </w:p>
          <w:p w14:paraId="33523051" w14:textId="56760112" w:rsidR="00A50F5B" w:rsidRPr="00051B7E" w:rsidRDefault="00BD4920" w:rsidP="00BD492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GB"/>
              </w:rPr>
            </w:pPr>
            <w:r w:rsidRPr="00051B7E">
              <w:rPr>
                <w:lang w:val="en-GB"/>
              </w:rPr>
              <w:t>J</w:t>
            </w:r>
            <w:r w:rsidR="00A50F5B" w:rsidRPr="00051B7E">
              <w:rPr>
                <w:lang w:val="en-GB"/>
              </w:rPr>
              <w:t>ournal name</w:t>
            </w:r>
          </w:p>
        </w:tc>
      </w:tr>
    </w:tbl>
    <w:p w14:paraId="4BF5033D" w14:textId="77777777" w:rsidR="00A50F5B" w:rsidRPr="00051B7E" w:rsidRDefault="00A50F5B" w:rsidP="00C00D68">
      <w:pPr>
        <w:rPr>
          <w:lang w:val="en-GB"/>
        </w:rPr>
      </w:pPr>
    </w:p>
    <w:p w14:paraId="18675C8B" w14:textId="36784D54" w:rsidR="005B55EA" w:rsidRPr="00051B7E" w:rsidRDefault="007B60D1" w:rsidP="003D0416">
      <w:pPr>
        <w:pStyle w:val="Heading2"/>
      </w:pPr>
      <w:bookmarkStart w:id="52" w:name="_Toc494285735"/>
      <w:bookmarkStart w:id="53" w:name="_Toc44057621"/>
      <w:r w:rsidRPr="00051B7E">
        <w:t>Review of D</w:t>
      </w:r>
      <w:r w:rsidR="005B55EA" w:rsidRPr="00051B7E">
        <w:t xml:space="preserve">eliverable </w:t>
      </w:r>
      <w:r w:rsidRPr="00051B7E">
        <w:t>R</w:t>
      </w:r>
      <w:r w:rsidR="005B55EA" w:rsidRPr="00051B7E">
        <w:t>eports</w:t>
      </w:r>
      <w:bookmarkEnd w:id="52"/>
      <w:bookmarkEnd w:id="53"/>
    </w:p>
    <w:p w14:paraId="43DB1FF7" w14:textId="4AFFE55C" w:rsidR="007B60D1" w:rsidRPr="00051B7E" w:rsidRDefault="007B60D1" w:rsidP="00E32282">
      <w:pPr>
        <w:spacing w:before="240" w:after="240" w:line="276" w:lineRule="auto"/>
        <w:rPr>
          <w:sz w:val="22"/>
          <w:szCs w:val="22"/>
          <w:lang w:val="en-GB"/>
        </w:rPr>
      </w:pPr>
      <w:r w:rsidRPr="00051B7E">
        <w:rPr>
          <w:sz w:val="22"/>
          <w:szCs w:val="22"/>
          <w:lang w:val="en-GB"/>
        </w:rPr>
        <w:t>The review procedu</w:t>
      </w:r>
      <w:r w:rsidR="000B366D" w:rsidRPr="00051B7E">
        <w:rPr>
          <w:sz w:val="22"/>
          <w:szCs w:val="22"/>
          <w:lang w:val="en-GB"/>
        </w:rPr>
        <w:t>re</w:t>
      </w:r>
      <w:r w:rsidRPr="00051B7E">
        <w:rPr>
          <w:sz w:val="22"/>
          <w:szCs w:val="22"/>
          <w:lang w:val="en-GB"/>
        </w:rPr>
        <w:t xml:space="preserve"> for Deliverables is described in</w:t>
      </w:r>
      <w:r w:rsidR="000B366D" w:rsidRPr="00051B7E">
        <w:rPr>
          <w:sz w:val="22"/>
          <w:szCs w:val="22"/>
          <w:lang w:val="en-GB"/>
        </w:rPr>
        <w:t xml:space="preserve"> detail in</w:t>
      </w:r>
      <w:r w:rsidRPr="00051B7E">
        <w:rPr>
          <w:sz w:val="22"/>
          <w:szCs w:val="22"/>
          <w:lang w:val="en-GB"/>
        </w:rPr>
        <w:t xml:space="preserve"> D1.1 – Project Management Plan. </w:t>
      </w:r>
      <w:r w:rsidR="000B366D" w:rsidRPr="00051B7E">
        <w:rPr>
          <w:sz w:val="22"/>
          <w:szCs w:val="22"/>
          <w:lang w:val="en-GB"/>
        </w:rPr>
        <w:t xml:space="preserve">Below </w:t>
      </w:r>
      <w:r w:rsidR="00142BB3" w:rsidRPr="00051B7E">
        <w:rPr>
          <w:sz w:val="22"/>
          <w:szCs w:val="22"/>
          <w:lang w:val="en-GB"/>
        </w:rPr>
        <w:t xml:space="preserve">the </w:t>
      </w:r>
      <w:r w:rsidR="000B366D" w:rsidRPr="00051B7E">
        <w:rPr>
          <w:sz w:val="22"/>
          <w:szCs w:val="22"/>
          <w:lang w:val="en-GB"/>
        </w:rPr>
        <w:t>main steps and responsibilities in the review process</w:t>
      </w:r>
      <w:r w:rsidR="00142BB3" w:rsidRPr="00051B7E">
        <w:rPr>
          <w:sz w:val="22"/>
          <w:szCs w:val="22"/>
          <w:lang w:val="en-GB"/>
        </w:rPr>
        <w:t xml:space="preserve"> of Deliverable reports</w:t>
      </w:r>
      <w:r w:rsidR="000B366D" w:rsidRPr="00051B7E">
        <w:rPr>
          <w:sz w:val="22"/>
          <w:szCs w:val="22"/>
          <w:lang w:val="en-GB"/>
        </w:rPr>
        <w:t xml:space="preserve"> are summarised:</w:t>
      </w:r>
    </w:p>
    <w:p w14:paraId="10A4F948" w14:textId="7BA38EF3" w:rsidR="005B55EA" w:rsidRPr="00051B7E" w:rsidRDefault="005B55EA" w:rsidP="00E32282">
      <w:pPr>
        <w:pStyle w:val="ListParagraph"/>
        <w:numPr>
          <w:ilvl w:val="0"/>
          <w:numId w:val="12"/>
        </w:numPr>
        <w:spacing w:before="240" w:after="240" w:line="276" w:lineRule="auto"/>
        <w:rPr>
          <w:color w:val="auto"/>
          <w:sz w:val="22"/>
          <w:szCs w:val="22"/>
          <w:lang w:val="en-GB"/>
        </w:rPr>
      </w:pPr>
      <w:r w:rsidRPr="00051B7E">
        <w:rPr>
          <w:color w:val="auto"/>
          <w:sz w:val="22"/>
          <w:szCs w:val="22"/>
          <w:lang w:val="en-GB"/>
        </w:rPr>
        <w:t>the lead</w:t>
      </w:r>
      <w:r w:rsidR="000B366D" w:rsidRPr="00051B7E">
        <w:rPr>
          <w:color w:val="auto"/>
          <w:sz w:val="22"/>
          <w:szCs w:val="22"/>
          <w:lang w:val="en-GB"/>
        </w:rPr>
        <w:t xml:space="preserve"> beneficiary</w:t>
      </w:r>
      <w:r w:rsidRPr="00051B7E">
        <w:rPr>
          <w:color w:val="auto"/>
          <w:sz w:val="22"/>
          <w:szCs w:val="22"/>
          <w:lang w:val="en-GB"/>
        </w:rPr>
        <w:t xml:space="preserve"> (see Annex 1</w:t>
      </w:r>
      <w:r w:rsidR="000B366D" w:rsidRPr="00051B7E">
        <w:rPr>
          <w:color w:val="auto"/>
          <w:sz w:val="22"/>
          <w:szCs w:val="22"/>
          <w:lang w:val="en-GB"/>
        </w:rPr>
        <w:t xml:space="preserve"> of the Grant Agreement</w:t>
      </w:r>
      <w:r w:rsidRPr="00051B7E">
        <w:rPr>
          <w:color w:val="auto"/>
          <w:sz w:val="22"/>
          <w:szCs w:val="22"/>
          <w:lang w:val="en-GB"/>
        </w:rPr>
        <w:t>):</w:t>
      </w:r>
    </w:p>
    <w:p w14:paraId="4CAFFE62" w14:textId="1CC67EFC" w:rsidR="00145FFC" w:rsidRPr="00051B7E" w:rsidRDefault="00145FFC"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suggests a quality reviewer and informs the project Coordinator at least 28 days before the submission deadline. If no reviewer is assigned, the review will be done by the WP Leader and the Project Coordinator</w:t>
      </w:r>
      <w:r w:rsidR="00E32282" w:rsidRPr="00051B7E">
        <w:rPr>
          <w:color w:val="auto"/>
          <w:sz w:val="22"/>
          <w:szCs w:val="22"/>
          <w:lang w:val="en-GB"/>
        </w:rPr>
        <w:t>,</w:t>
      </w:r>
    </w:p>
    <w:p w14:paraId="23FBFBED" w14:textId="2E1D494D" w:rsidR="005B55EA" w:rsidRPr="00051B7E" w:rsidRDefault="005B55EA"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deliver</w:t>
      </w:r>
      <w:r w:rsidR="00142BB3" w:rsidRPr="00051B7E">
        <w:rPr>
          <w:color w:val="auto"/>
          <w:sz w:val="22"/>
          <w:szCs w:val="22"/>
          <w:lang w:val="en-GB"/>
        </w:rPr>
        <w:t>s</w:t>
      </w:r>
      <w:r w:rsidRPr="00051B7E">
        <w:rPr>
          <w:color w:val="auto"/>
          <w:sz w:val="22"/>
          <w:szCs w:val="22"/>
          <w:lang w:val="en-GB"/>
        </w:rPr>
        <w:t xml:space="preserve"> on time</w:t>
      </w:r>
      <w:r w:rsidR="000B366D" w:rsidRPr="00051B7E">
        <w:rPr>
          <w:color w:val="auto"/>
          <w:sz w:val="22"/>
          <w:szCs w:val="22"/>
          <w:lang w:val="en-GB"/>
        </w:rPr>
        <w:t xml:space="preserve"> </w:t>
      </w:r>
      <w:r w:rsidRPr="00051B7E">
        <w:rPr>
          <w:color w:val="auto"/>
          <w:sz w:val="22"/>
          <w:szCs w:val="22"/>
          <w:lang w:val="en-GB"/>
        </w:rPr>
        <w:t xml:space="preserve">a full draft </w:t>
      </w:r>
      <w:r w:rsidR="000B366D" w:rsidRPr="00051B7E">
        <w:rPr>
          <w:color w:val="auto"/>
          <w:sz w:val="22"/>
          <w:szCs w:val="22"/>
          <w:lang w:val="en-GB"/>
        </w:rPr>
        <w:t>to</w:t>
      </w:r>
      <w:r w:rsidRPr="00051B7E">
        <w:rPr>
          <w:color w:val="auto"/>
          <w:sz w:val="22"/>
          <w:szCs w:val="22"/>
          <w:lang w:val="en-GB"/>
        </w:rPr>
        <w:t xml:space="preserve"> the </w:t>
      </w:r>
      <w:r w:rsidR="000B366D" w:rsidRPr="00051B7E">
        <w:rPr>
          <w:color w:val="auto"/>
          <w:sz w:val="22"/>
          <w:szCs w:val="22"/>
          <w:lang w:val="en-GB"/>
        </w:rPr>
        <w:t xml:space="preserve">reviewers </w:t>
      </w:r>
      <w:r w:rsidRPr="00051B7E">
        <w:rPr>
          <w:color w:val="auto"/>
          <w:sz w:val="22"/>
          <w:szCs w:val="22"/>
          <w:lang w:val="en-GB"/>
        </w:rPr>
        <w:t xml:space="preserve">at least </w:t>
      </w:r>
      <w:r w:rsidR="000B366D" w:rsidRPr="00051B7E">
        <w:rPr>
          <w:color w:val="auto"/>
          <w:sz w:val="22"/>
          <w:szCs w:val="22"/>
          <w:lang w:val="en-GB"/>
        </w:rPr>
        <w:t>21</w:t>
      </w:r>
      <w:r w:rsidRPr="00051B7E">
        <w:rPr>
          <w:color w:val="auto"/>
          <w:sz w:val="22"/>
          <w:szCs w:val="22"/>
          <w:lang w:val="en-GB"/>
        </w:rPr>
        <w:t xml:space="preserve"> working days before the </w:t>
      </w:r>
      <w:r w:rsidR="00142BB3" w:rsidRPr="00051B7E">
        <w:rPr>
          <w:color w:val="auto"/>
          <w:sz w:val="22"/>
          <w:szCs w:val="22"/>
          <w:lang w:val="en-GB"/>
        </w:rPr>
        <w:t>submission</w:t>
      </w:r>
      <w:r w:rsidRPr="00051B7E">
        <w:rPr>
          <w:color w:val="auto"/>
          <w:sz w:val="22"/>
          <w:szCs w:val="22"/>
          <w:lang w:val="en-GB"/>
        </w:rPr>
        <w:t xml:space="preserve"> deadline</w:t>
      </w:r>
      <w:r w:rsidR="00E32282" w:rsidRPr="00051B7E">
        <w:rPr>
          <w:color w:val="auto"/>
          <w:sz w:val="22"/>
          <w:szCs w:val="22"/>
          <w:lang w:val="en-GB"/>
        </w:rPr>
        <w:t>,</w:t>
      </w:r>
    </w:p>
    <w:p w14:paraId="14FC727D" w14:textId="34C58B7F" w:rsidR="005B55EA" w:rsidRPr="00051B7E" w:rsidRDefault="005B55EA"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 xml:space="preserve">is responsible for checking that the technical quality and format is </w:t>
      </w:r>
      <w:r w:rsidR="00E32282" w:rsidRPr="00051B7E">
        <w:rPr>
          <w:color w:val="auto"/>
          <w:sz w:val="22"/>
          <w:szCs w:val="22"/>
          <w:lang w:val="en-GB"/>
        </w:rPr>
        <w:t>ok,</w:t>
      </w:r>
    </w:p>
    <w:p w14:paraId="0C2461E9" w14:textId="46EF4CCF" w:rsidR="005B55EA" w:rsidRPr="00051B7E" w:rsidRDefault="005B55EA"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 xml:space="preserve">reports (expected) delays to the WP </w:t>
      </w:r>
      <w:r w:rsidR="000B366D" w:rsidRPr="00051B7E">
        <w:rPr>
          <w:color w:val="auto"/>
          <w:sz w:val="22"/>
          <w:szCs w:val="22"/>
          <w:lang w:val="en-GB"/>
        </w:rPr>
        <w:t>L</w:t>
      </w:r>
      <w:r w:rsidRPr="00051B7E">
        <w:rPr>
          <w:color w:val="auto"/>
          <w:sz w:val="22"/>
          <w:szCs w:val="22"/>
          <w:lang w:val="en-GB"/>
        </w:rPr>
        <w:t>eader</w:t>
      </w:r>
      <w:r w:rsidR="00E32282" w:rsidRPr="00051B7E">
        <w:rPr>
          <w:color w:val="auto"/>
          <w:sz w:val="22"/>
          <w:szCs w:val="22"/>
          <w:lang w:val="en-GB"/>
        </w:rPr>
        <w:t>,</w:t>
      </w:r>
    </w:p>
    <w:p w14:paraId="6ACCE4B5" w14:textId="575528D2" w:rsidR="005B55EA" w:rsidRPr="00051B7E" w:rsidRDefault="005B55EA"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sends</w:t>
      </w:r>
      <w:r w:rsidR="000B366D" w:rsidRPr="00051B7E">
        <w:rPr>
          <w:color w:val="auto"/>
          <w:sz w:val="22"/>
          <w:szCs w:val="22"/>
          <w:lang w:val="en-GB"/>
        </w:rPr>
        <w:t xml:space="preserve"> the </w:t>
      </w:r>
      <w:r w:rsidR="00145FFC" w:rsidRPr="00051B7E">
        <w:rPr>
          <w:color w:val="auto"/>
          <w:sz w:val="22"/>
          <w:szCs w:val="22"/>
          <w:lang w:val="en-GB"/>
        </w:rPr>
        <w:t xml:space="preserve">updated </w:t>
      </w:r>
      <w:r w:rsidR="000B366D" w:rsidRPr="00051B7E">
        <w:rPr>
          <w:color w:val="auto"/>
          <w:sz w:val="22"/>
          <w:szCs w:val="22"/>
          <w:lang w:val="en-GB"/>
        </w:rPr>
        <w:t>draft</w:t>
      </w:r>
      <w:r w:rsidR="00145FFC" w:rsidRPr="00051B7E">
        <w:rPr>
          <w:color w:val="auto"/>
          <w:sz w:val="22"/>
          <w:szCs w:val="22"/>
          <w:lang w:val="en-GB"/>
        </w:rPr>
        <w:t xml:space="preserve"> (based on comments from the reviewer(s))</w:t>
      </w:r>
      <w:r w:rsidR="000B366D" w:rsidRPr="00051B7E">
        <w:rPr>
          <w:color w:val="auto"/>
          <w:sz w:val="22"/>
          <w:szCs w:val="22"/>
          <w:lang w:val="en-GB"/>
        </w:rPr>
        <w:t xml:space="preserve"> </w:t>
      </w:r>
      <w:r w:rsidRPr="00051B7E">
        <w:rPr>
          <w:color w:val="auto"/>
          <w:sz w:val="22"/>
          <w:szCs w:val="22"/>
          <w:lang w:val="en-GB"/>
        </w:rPr>
        <w:t xml:space="preserve">to the WP </w:t>
      </w:r>
      <w:r w:rsidR="000B366D" w:rsidRPr="00051B7E">
        <w:rPr>
          <w:color w:val="auto"/>
          <w:sz w:val="22"/>
          <w:szCs w:val="22"/>
          <w:lang w:val="en-GB"/>
        </w:rPr>
        <w:t>L</w:t>
      </w:r>
      <w:r w:rsidRPr="00051B7E">
        <w:rPr>
          <w:color w:val="auto"/>
          <w:sz w:val="22"/>
          <w:szCs w:val="22"/>
          <w:lang w:val="en-GB"/>
        </w:rPr>
        <w:t>eader</w:t>
      </w:r>
      <w:r w:rsidR="00145FFC" w:rsidRPr="00051B7E">
        <w:rPr>
          <w:color w:val="auto"/>
          <w:sz w:val="22"/>
          <w:szCs w:val="22"/>
          <w:lang w:val="en-GB"/>
        </w:rPr>
        <w:t xml:space="preserve"> at least 5 days before the deadline</w:t>
      </w:r>
      <w:r w:rsidR="00E32282" w:rsidRPr="00051B7E">
        <w:rPr>
          <w:color w:val="auto"/>
          <w:sz w:val="22"/>
          <w:szCs w:val="22"/>
          <w:lang w:val="en-GB"/>
        </w:rPr>
        <w:t>.</w:t>
      </w:r>
      <w:r w:rsidR="00145FFC" w:rsidRPr="00051B7E">
        <w:rPr>
          <w:color w:val="auto"/>
          <w:sz w:val="22"/>
          <w:szCs w:val="22"/>
          <w:lang w:val="en-GB"/>
        </w:rPr>
        <w:t xml:space="preserve"> </w:t>
      </w:r>
    </w:p>
    <w:p w14:paraId="0D732D63" w14:textId="6C6C57CF" w:rsidR="00145FFC" w:rsidRPr="00051B7E" w:rsidRDefault="00145FFC" w:rsidP="00E32282">
      <w:pPr>
        <w:pStyle w:val="ListParagraph"/>
        <w:numPr>
          <w:ilvl w:val="0"/>
          <w:numId w:val="12"/>
        </w:numPr>
        <w:spacing w:before="240" w:after="240" w:line="276" w:lineRule="auto"/>
        <w:rPr>
          <w:color w:val="auto"/>
          <w:sz w:val="22"/>
          <w:szCs w:val="22"/>
          <w:lang w:val="en-GB"/>
        </w:rPr>
      </w:pPr>
      <w:r w:rsidRPr="00051B7E">
        <w:rPr>
          <w:color w:val="auto"/>
          <w:sz w:val="22"/>
          <w:szCs w:val="22"/>
          <w:lang w:val="en-GB"/>
        </w:rPr>
        <w:t>the internal reviewer(s):</w:t>
      </w:r>
    </w:p>
    <w:p w14:paraId="5C0ACF02" w14:textId="4E8B0D9E" w:rsidR="00145FFC" w:rsidRPr="00051B7E" w:rsidRDefault="00145FFC"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reviews the report according to the Quality Assurance protocol (D1.1, section 2.2.3)</w:t>
      </w:r>
      <w:r w:rsidR="00E32282" w:rsidRPr="00051B7E">
        <w:rPr>
          <w:color w:val="auto"/>
          <w:sz w:val="22"/>
          <w:szCs w:val="22"/>
          <w:lang w:val="en-GB"/>
        </w:rPr>
        <w:t>,</w:t>
      </w:r>
    </w:p>
    <w:p w14:paraId="11D84902" w14:textId="090B5447" w:rsidR="00145FFC" w:rsidRPr="00051B7E" w:rsidRDefault="00145FFC"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return</w:t>
      </w:r>
      <w:r w:rsidR="00142BB3" w:rsidRPr="00051B7E">
        <w:rPr>
          <w:color w:val="auto"/>
          <w:sz w:val="22"/>
          <w:szCs w:val="22"/>
          <w:lang w:val="en-GB"/>
        </w:rPr>
        <w:t>s</w:t>
      </w:r>
      <w:r w:rsidRPr="00051B7E">
        <w:rPr>
          <w:color w:val="auto"/>
          <w:sz w:val="22"/>
          <w:szCs w:val="22"/>
          <w:lang w:val="en-GB"/>
        </w:rPr>
        <w:t xml:space="preserve"> comments to the lead beneficiary at least 10 days before the deadline</w:t>
      </w:r>
      <w:r w:rsidR="00E32282" w:rsidRPr="00051B7E">
        <w:rPr>
          <w:color w:val="auto"/>
          <w:sz w:val="22"/>
          <w:szCs w:val="22"/>
          <w:lang w:val="en-GB"/>
        </w:rPr>
        <w:t>.</w:t>
      </w:r>
    </w:p>
    <w:p w14:paraId="516EF561" w14:textId="1EDE7FC3" w:rsidR="005B55EA" w:rsidRPr="00051B7E" w:rsidRDefault="005B55EA" w:rsidP="00E32282">
      <w:pPr>
        <w:pStyle w:val="ListParagraph"/>
        <w:numPr>
          <w:ilvl w:val="0"/>
          <w:numId w:val="12"/>
        </w:numPr>
        <w:spacing w:before="240" w:after="240" w:line="276" w:lineRule="auto"/>
        <w:rPr>
          <w:color w:val="auto"/>
          <w:sz w:val="22"/>
          <w:szCs w:val="22"/>
          <w:lang w:val="en-GB"/>
        </w:rPr>
      </w:pPr>
      <w:r w:rsidRPr="00051B7E">
        <w:rPr>
          <w:color w:val="auto"/>
          <w:sz w:val="22"/>
          <w:szCs w:val="22"/>
          <w:lang w:val="en-GB"/>
        </w:rPr>
        <w:lastRenderedPageBreak/>
        <w:t xml:space="preserve">the </w:t>
      </w:r>
      <w:r w:rsidR="000B366D" w:rsidRPr="00051B7E">
        <w:rPr>
          <w:color w:val="auto"/>
          <w:sz w:val="22"/>
          <w:szCs w:val="22"/>
          <w:lang w:val="en-GB"/>
        </w:rPr>
        <w:t>W</w:t>
      </w:r>
      <w:r w:rsidRPr="00051B7E">
        <w:rPr>
          <w:color w:val="auto"/>
          <w:sz w:val="22"/>
          <w:szCs w:val="22"/>
          <w:lang w:val="en-GB"/>
        </w:rPr>
        <w:t xml:space="preserve">ork </w:t>
      </w:r>
      <w:r w:rsidR="000B366D" w:rsidRPr="00051B7E">
        <w:rPr>
          <w:color w:val="auto"/>
          <w:sz w:val="22"/>
          <w:szCs w:val="22"/>
          <w:lang w:val="en-GB"/>
        </w:rPr>
        <w:t>P</w:t>
      </w:r>
      <w:r w:rsidRPr="00051B7E">
        <w:rPr>
          <w:color w:val="auto"/>
          <w:sz w:val="22"/>
          <w:szCs w:val="22"/>
          <w:lang w:val="en-GB"/>
        </w:rPr>
        <w:t xml:space="preserve">ackage </w:t>
      </w:r>
      <w:r w:rsidR="000B366D" w:rsidRPr="00051B7E">
        <w:rPr>
          <w:color w:val="auto"/>
          <w:sz w:val="22"/>
          <w:szCs w:val="22"/>
          <w:lang w:val="en-GB"/>
        </w:rPr>
        <w:t>L</w:t>
      </w:r>
      <w:r w:rsidRPr="00051B7E">
        <w:rPr>
          <w:color w:val="auto"/>
          <w:sz w:val="22"/>
          <w:szCs w:val="22"/>
          <w:lang w:val="en-GB"/>
        </w:rPr>
        <w:t>eader:</w:t>
      </w:r>
    </w:p>
    <w:p w14:paraId="28C86D5F" w14:textId="51B12A10" w:rsidR="005B55EA" w:rsidRPr="00051B7E" w:rsidRDefault="005B55EA"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is responsible for</w:t>
      </w:r>
      <w:r w:rsidR="000B366D" w:rsidRPr="00051B7E">
        <w:rPr>
          <w:color w:val="auto"/>
          <w:sz w:val="22"/>
          <w:szCs w:val="22"/>
          <w:lang w:val="en-GB"/>
        </w:rPr>
        <w:t xml:space="preserve"> </w:t>
      </w:r>
      <w:r w:rsidRPr="00051B7E">
        <w:rPr>
          <w:color w:val="auto"/>
          <w:sz w:val="22"/>
          <w:szCs w:val="22"/>
          <w:lang w:val="en-GB"/>
        </w:rPr>
        <w:t>check</w:t>
      </w:r>
      <w:r w:rsidR="000B366D" w:rsidRPr="00051B7E">
        <w:rPr>
          <w:color w:val="auto"/>
          <w:sz w:val="22"/>
          <w:szCs w:val="22"/>
          <w:lang w:val="en-GB"/>
        </w:rPr>
        <w:t>ing</w:t>
      </w:r>
      <w:r w:rsidRPr="00051B7E">
        <w:rPr>
          <w:color w:val="auto"/>
          <w:sz w:val="22"/>
          <w:szCs w:val="22"/>
          <w:lang w:val="en-GB"/>
        </w:rPr>
        <w:t xml:space="preserve"> that the report has sufficient quality, is internally consistent</w:t>
      </w:r>
      <w:r w:rsidR="000B366D" w:rsidRPr="00051B7E">
        <w:rPr>
          <w:color w:val="auto"/>
          <w:sz w:val="22"/>
          <w:szCs w:val="22"/>
          <w:lang w:val="en-GB"/>
        </w:rPr>
        <w:t xml:space="preserve">, </w:t>
      </w:r>
      <w:r w:rsidRPr="00051B7E">
        <w:rPr>
          <w:color w:val="auto"/>
          <w:sz w:val="22"/>
          <w:szCs w:val="22"/>
          <w:lang w:val="en-GB"/>
        </w:rPr>
        <w:t>and “fits” into the WP</w:t>
      </w:r>
      <w:r w:rsidR="000B366D" w:rsidRPr="00051B7E">
        <w:rPr>
          <w:color w:val="auto"/>
          <w:sz w:val="22"/>
          <w:szCs w:val="22"/>
          <w:lang w:val="en-GB"/>
        </w:rPr>
        <w:t xml:space="preserve"> and overall project activities</w:t>
      </w:r>
      <w:r w:rsidR="00E32282" w:rsidRPr="00051B7E">
        <w:rPr>
          <w:color w:val="auto"/>
          <w:sz w:val="22"/>
          <w:szCs w:val="22"/>
          <w:lang w:val="en-GB"/>
        </w:rPr>
        <w:t>,</w:t>
      </w:r>
    </w:p>
    <w:p w14:paraId="7F763951" w14:textId="6181EB55" w:rsidR="00145FFC" w:rsidRPr="00051B7E" w:rsidRDefault="00145FFC"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 xml:space="preserve">presents the final version </w:t>
      </w:r>
      <w:r w:rsidR="00142BB3" w:rsidRPr="00051B7E">
        <w:rPr>
          <w:color w:val="auto"/>
          <w:sz w:val="22"/>
          <w:szCs w:val="22"/>
          <w:lang w:val="en-GB"/>
        </w:rPr>
        <w:t xml:space="preserve">of the report </w:t>
      </w:r>
      <w:r w:rsidRPr="00051B7E">
        <w:rPr>
          <w:color w:val="auto"/>
          <w:sz w:val="22"/>
          <w:szCs w:val="22"/>
          <w:lang w:val="en-GB"/>
        </w:rPr>
        <w:t>to the Project Coordinator at least 3 days before the submission deadline</w:t>
      </w:r>
      <w:r w:rsidR="00E32282" w:rsidRPr="00051B7E">
        <w:rPr>
          <w:color w:val="auto"/>
          <w:sz w:val="22"/>
          <w:szCs w:val="22"/>
          <w:lang w:val="en-GB"/>
        </w:rPr>
        <w:t>.</w:t>
      </w:r>
    </w:p>
    <w:p w14:paraId="0526215B" w14:textId="080C6C35" w:rsidR="005B55EA" w:rsidRPr="00051B7E" w:rsidRDefault="005B55EA" w:rsidP="00E32282">
      <w:pPr>
        <w:pStyle w:val="ListParagraph"/>
        <w:numPr>
          <w:ilvl w:val="0"/>
          <w:numId w:val="12"/>
        </w:numPr>
        <w:spacing w:before="240" w:after="240" w:line="276" w:lineRule="auto"/>
        <w:rPr>
          <w:color w:val="auto"/>
          <w:sz w:val="22"/>
          <w:szCs w:val="22"/>
          <w:lang w:val="en-GB"/>
        </w:rPr>
      </w:pPr>
      <w:r w:rsidRPr="00051B7E">
        <w:rPr>
          <w:color w:val="auto"/>
          <w:sz w:val="22"/>
          <w:szCs w:val="22"/>
          <w:lang w:val="en-GB"/>
        </w:rPr>
        <w:t>the coordinator:</w:t>
      </w:r>
    </w:p>
    <w:p w14:paraId="5F9FF08A" w14:textId="736EA686" w:rsidR="00145FFC" w:rsidRPr="00051B7E" w:rsidRDefault="00145FFC"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 xml:space="preserve">approves the </w:t>
      </w:r>
      <w:r w:rsidR="00142BB3" w:rsidRPr="00051B7E">
        <w:rPr>
          <w:color w:val="auto"/>
          <w:sz w:val="22"/>
          <w:szCs w:val="22"/>
          <w:lang w:val="en-GB"/>
        </w:rPr>
        <w:t xml:space="preserve">final </w:t>
      </w:r>
      <w:r w:rsidRPr="00051B7E">
        <w:rPr>
          <w:color w:val="auto"/>
          <w:sz w:val="22"/>
          <w:szCs w:val="22"/>
          <w:lang w:val="en-GB"/>
        </w:rPr>
        <w:t>report</w:t>
      </w:r>
      <w:r w:rsidR="00E32282" w:rsidRPr="00051B7E">
        <w:rPr>
          <w:color w:val="auto"/>
          <w:sz w:val="22"/>
          <w:szCs w:val="22"/>
          <w:lang w:val="en-GB"/>
        </w:rPr>
        <w:t>,</w:t>
      </w:r>
    </w:p>
    <w:p w14:paraId="33A214F5" w14:textId="7BA92CC6" w:rsidR="00145FFC" w:rsidRPr="00051B7E" w:rsidRDefault="00145FFC"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 xml:space="preserve">submits the </w:t>
      </w:r>
      <w:r w:rsidR="00142BB3" w:rsidRPr="00051B7E">
        <w:rPr>
          <w:color w:val="auto"/>
          <w:sz w:val="22"/>
          <w:szCs w:val="22"/>
          <w:lang w:val="en-GB"/>
        </w:rPr>
        <w:t xml:space="preserve">final </w:t>
      </w:r>
      <w:r w:rsidRPr="00051B7E">
        <w:rPr>
          <w:color w:val="auto"/>
          <w:sz w:val="22"/>
          <w:szCs w:val="22"/>
          <w:lang w:val="en-GB"/>
        </w:rPr>
        <w:t>report to the EC on time or</w:t>
      </w:r>
      <w:r w:rsidR="00E32282" w:rsidRPr="00051B7E">
        <w:rPr>
          <w:color w:val="auto"/>
          <w:sz w:val="22"/>
          <w:szCs w:val="22"/>
          <w:lang w:val="en-GB"/>
        </w:rPr>
        <w:t>,</w:t>
      </w:r>
    </w:p>
    <w:p w14:paraId="020D7228" w14:textId="43324A95" w:rsidR="00145FFC" w:rsidRPr="00051B7E" w:rsidRDefault="00145FFC" w:rsidP="00E32282">
      <w:pPr>
        <w:pStyle w:val="ListParagraph"/>
        <w:numPr>
          <w:ilvl w:val="1"/>
          <w:numId w:val="12"/>
        </w:numPr>
        <w:spacing w:before="240" w:after="240" w:line="276" w:lineRule="auto"/>
        <w:rPr>
          <w:color w:val="auto"/>
          <w:sz w:val="22"/>
          <w:szCs w:val="22"/>
          <w:lang w:val="en-GB"/>
        </w:rPr>
      </w:pPr>
      <w:r w:rsidRPr="00051B7E">
        <w:rPr>
          <w:color w:val="auto"/>
          <w:sz w:val="22"/>
          <w:szCs w:val="22"/>
          <w:lang w:val="en-GB"/>
        </w:rPr>
        <w:t xml:space="preserve">instructs UNR to </w:t>
      </w:r>
      <w:r w:rsidR="00142BB3" w:rsidRPr="00051B7E">
        <w:rPr>
          <w:color w:val="auto"/>
          <w:sz w:val="22"/>
          <w:szCs w:val="22"/>
          <w:lang w:val="en-GB"/>
        </w:rPr>
        <w:t xml:space="preserve">submit </w:t>
      </w:r>
      <w:r w:rsidRPr="00051B7E">
        <w:rPr>
          <w:color w:val="auto"/>
          <w:sz w:val="22"/>
          <w:szCs w:val="22"/>
          <w:lang w:val="en-GB"/>
        </w:rPr>
        <w:t xml:space="preserve">the </w:t>
      </w:r>
      <w:r w:rsidR="00142BB3" w:rsidRPr="00051B7E">
        <w:rPr>
          <w:color w:val="auto"/>
          <w:sz w:val="22"/>
          <w:szCs w:val="22"/>
          <w:lang w:val="en-GB"/>
        </w:rPr>
        <w:t xml:space="preserve">final </w:t>
      </w:r>
      <w:r w:rsidRPr="00051B7E">
        <w:rPr>
          <w:color w:val="auto"/>
          <w:sz w:val="22"/>
          <w:szCs w:val="22"/>
          <w:lang w:val="en-GB"/>
        </w:rPr>
        <w:t>report on time</w:t>
      </w:r>
      <w:r w:rsidR="00E32282" w:rsidRPr="00051B7E">
        <w:rPr>
          <w:color w:val="auto"/>
          <w:sz w:val="22"/>
          <w:szCs w:val="22"/>
          <w:lang w:val="en-GB"/>
        </w:rPr>
        <w:t>.</w:t>
      </w:r>
    </w:p>
    <w:p w14:paraId="2FFC8749" w14:textId="0F18E56D" w:rsidR="005B55EA" w:rsidRPr="00051B7E" w:rsidRDefault="007B60D1" w:rsidP="003D0416">
      <w:pPr>
        <w:pStyle w:val="Heading2"/>
      </w:pPr>
      <w:bookmarkStart w:id="54" w:name="_Toc494285736"/>
      <w:bookmarkStart w:id="55" w:name="_Ref42698508"/>
      <w:bookmarkStart w:id="56" w:name="_Toc44057622"/>
      <w:r w:rsidRPr="00051B7E">
        <w:t xml:space="preserve">Review of </w:t>
      </w:r>
      <w:r w:rsidR="005B55EA" w:rsidRPr="00051B7E">
        <w:t xml:space="preserve">External </w:t>
      </w:r>
      <w:r w:rsidRPr="00051B7E">
        <w:t>P</w:t>
      </w:r>
      <w:r w:rsidR="005B55EA" w:rsidRPr="00051B7E">
        <w:t>ub</w:t>
      </w:r>
      <w:bookmarkEnd w:id="54"/>
      <w:r w:rsidR="00375B92" w:rsidRPr="00051B7E">
        <w:t>lications</w:t>
      </w:r>
      <w:bookmarkEnd w:id="55"/>
      <w:bookmarkEnd w:id="56"/>
    </w:p>
    <w:p w14:paraId="0E7354B6" w14:textId="3E793A28" w:rsidR="00142BB3" w:rsidRPr="00051B7E" w:rsidRDefault="005B55EA" w:rsidP="00E32282">
      <w:pPr>
        <w:spacing w:before="240" w:after="240" w:line="276" w:lineRule="auto"/>
        <w:rPr>
          <w:color w:val="auto"/>
          <w:sz w:val="22"/>
          <w:szCs w:val="22"/>
          <w:lang w:val="en-GB"/>
        </w:rPr>
      </w:pPr>
      <w:r w:rsidRPr="00051B7E">
        <w:rPr>
          <w:color w:val="auto"/>
          <w:sz w:val="22"/>
          <w:szCs w:val="22"/>
          <w:lang w:val="en-GB"/>
        </w:rPr>
        <w:t>The</w:t>
      </w:r>
      <w:r w:rsidR="00142BB3" w:rsidRPr="00051B7E">
        <w:rPr>
          <w:color w:val="auto"/>
          <w:sz w:val="22"/>
          <w:szCs w:val="22"/>
          <w:lang w:val="en-GB"/>
        </w:rPr>
        <w:t xml:space="preserve"> rules for publication of documents outside of the Consortium are described in the Consortium Agreement and outlined in Section </w:t>
      </w:r>
      <w:r w:rsidR="00142BB3" w:rsidRPr="00051B7E">
        <w:rPr>
          <w:color w:val="auto"/>
          <w:sz w:val="22"/>
          <w:szCs w:val="22"/>
          <w:lang w:val="en-GB"/>
        </w:rPr>
        <w:fldChar w:fldCharType="begin"/>
      </w:r>
      <w:r w:rsidR="00142BB3" w:rsidRPr="00051B7E">
        <w:rPr>
          <w:color w:val="auto"/>
          <w:sz w:val="22"/>
          <w:szCs w:val="22"/>
          <w:lang w:val="en-GB"/>
        </w:rPr>
        <w:instrText xml:space="preserve"> REF _Ref42688983 \r \h </w:instrText>
      </w:r>
      <w:r w:rsidR="00DD111E" w:rsidRPr="00051B7E">
        <w:rPr>
          <w:color w:val="auto"/>
          <w:sz w:val="22"/>
          <w:szCs w:val="22"/>
          <w:lang w:val="en-GB"/>
        </w:rPr>
        <w:instrText xml:space="preserve"> \* MERGEFORMAT </w:instrText>
      </w:r>
      <w:r w:rsidR="00142BB3" w:rsidRPr="00051B7E">
        <w:rPr>
          <w:color w:val="auto"/>
          <w:sz w:val="22"/>
          <w:szCs w:val="22"/>
          <w:lang w:val="en-GB"/>
        </w:rPr>
      </w:r>
      <w:r w:rsidR="00142BB3" w:rsidRPr="00051B7E">
        <w:rPr>
          <w:color w:val="auto"/>
          <w:sz w:val="22"/>
          <w:szCs w:val="22"/>
          <w:lang w:val="en-GB"/>
        </w:rPr>
        <w:fldChar w:fldCharType="separate"/>
      </w:r>
      <w:r w:rsidR="00274589">
        <w:rPr>
          <w:color w:val="auto"/>
          <w:sz w:val="22"/>
          <w:szCs w:val="22"/>
          <w:lang w:val="en-GB"/>
        </w:rPr>
        <w:t>4.1</w:t>
      </w:r>
      <w:r w:rsidR="00142BB3" w:rsidRPr="00051B7E">
        <w:rPr>
          <w:color w:val="auto"/>
          <w:sz w:val="22"/>
          <w:szCs w:val="22"/>
          <w:lang w:val="en-GB"/>
        </w:rPr>
        <w:fldChar w:fldCharType="end"/>
      </w:r>
      <w:r w:rsidR="00142BB3" w:rsidRPr="00051B7E">
        <w:rPr>
          <w:color w:val="auto"/>
          <w:sz w:val="22"/>
          <w:szCs w:val="22"/>
          <w:lang w:val="en-GB"/>
        </w:rPr>
        <w:t xml:space="preserve">- </w:t>
      </w:r>
      <w:r w:rsidR="00142BB3" w:rsidRPr="00051B7E">
        <w:rPr>
          <w:color w:val="auto"/>
          <w:sz w:val="22"/>
          <w:szCs w:val="22"/>
          <w:lang w:val="en-GB"/>
        </w:rPr>
        <w:fldChar w:fldCharType="begin"/>
      </w:r>
      <w:r w:rsidR="00142BB3" w:rsidRPr="00051B7E">
        <w:rPr>
          <w:color w:val="auto"/>
          <w:sz w:val="22"/>
          <w:szCs w:val="22"/>
          <w:lang w:val="en-GB"/>
        </w:rPr>
        <w:instrText xml:space="preserve"> REF _Ref42688983 \h </w:instrText>
      </w:r>
      <w:r w:rsidR="00DD111E" w:rsidRPr="00051B7E">
        <w:rPr>
          <w:color w:val="auto"/>
          <w:sz w:val="22"/>
          <w:szCs w:val="22"/>
          <w:lang w:val="en-GB"/>
        </w:rPr>
        <w:instrText xml:space="preserve"> \* MERGEFORMAT </w:instrText>
      </w:r>
      <w:r w:rsidR="00142BB3" w:rsidRPr="00051B7E">
        <w:rPr>
          <w:color w:val="auto"/>
          <w:sz w:val="22"/>
          <w:szCs w:val="22"/>
          <w:lang w:val="en-GB"/>
        </w:rPr>
      </w:r>
      <w:r w:rsidR="00142BB3" w:rsidRPr="00051B7E">
        <w:rPr>
          <w:color w:val="auto"/>
          <w:sz w:val="22"/>
          <w:szCs w:val="22"/>
          <w:lang w:val="en-GB"/>
        </w:rPr>
        <w:fldChar w:fldCharType="separate"/>
      </w:r>
      <w:r w:rsidR="00274589" w:rsidRPr="00274589">
        <w:rPr>
          <w:color w:val="auto"/>
          <w:sz w:val="22"/>
          <w:szCs w:val="22"/>
          <w:lang w:val="en-GB"/>
        </w:rPr>
        <w:t>Roles of Partners in Dissemination Activities</w:t>
      </w:r>
      <w:r w:rsidR="00142BB3" w:rsidRPr="00051B7E">
        <w:rPr>
          <w:color w:val="auto"/>
          <w:sz w:val="22"/>
          <w:szCs w:val="22"/>
          <w:lang w:val="en-GB"/>
        </w:rPr>
        <w:fldChar w:fldCharType="end"/>
      </w:r>
      <w:r w:rsidR="00142BB3" w:rsidRPr="00051B7E">
        <w:rPr>
          <w:color w:val="auto"/>
          <w:sz w:val="22"/>
          <w:szCs w:val="22"/>
          <w:lang w:val="en-GB"/>
        </w:rPr>
        <w:t>. Below the main steps and responsibilities in the review process of documents for external publication are summarised:</w:t>
      </w:r>
    </w:p>
    <w:p w14:paraId="4D78C0F3" w14:textId="77777777" w:rsidR="005B55EA" w:rsidRPr="00051B7E" w:rsidRDefault="005B55EA" w:rsidP="00E32282">
      <w:pPr>
        <w:pStyle w:val="ListParagraph"/>
        <w:numPr>
          <w:ilvl w:val="0"/>
          <w:numId w:val="13"/>
        </w:numPr>
        <w:spacing w:before="240" w:after="240" w:line="276" w:lineRule="auto"/>
        <w:rPr>
          <w:color w:val="auto"/>
          <w:sz w:val="22"/>
          <w:szCs w:val="22"/>
          <w:lang w:val="en-GB"/>
        </w:rPr>
      </w:pPr>
      <w:r w:rsidRPr="00051B7E">
        <w:rPr>
          <w:color w:val="auto"/>
          <w:sz w:val="22"/>
          <w:szCs w:val="22"/>
          <w:lang w:val="en-GB"/>
        </w:rPr>
        <w:t>the author</w:t>
      </w:r>
    </w:p>
    <w:p w14:paraId="2C8F1B45" w14:textId="348EA8C7" w:rsidR="005B55EA" w:rsidRPr="00051B7E" w:rsidRDefault="005B55EA" w:rsidP="00E32282">
      <w:pPr>
        <w:pStyle w:val="ListParagraph"/>
        <w:numPr>
          <w:ilvl w:val="1"/>
          <w:numId w:val="13"/>
        </w:numPr>
        <w:spacing w:before="240" w:after="240" w:line="276" w:lineRule="auto"/>
        <w:rPr>
          <w:color w:val="auto"/>
          <w:sz w:val="22"/>
          <w:szCs w:val="22"/>
          <w:lang w:val="en-GB"/>
        </w:rPr>
      </w:pPr>
      <w:r w:rsidRPr="00051B7E">
        <w:rPr>
          <w:color w:val="auto"/>
          <w:sz w:val="22"/>
          <w:szCs w:val="22"/>
          <w:lang w:val="en-GB"/>
        </w:rPr>
        <w:t>communicates his/her intention to publish to th</w:t>
      </w:r>
      <w:r w:rsidR="00142BB3" w:rsidRPr="00051B7E">
        <w:rPr>
          <w:color w:val="auto"/>
          <w:sz w:val="22"/>
          <w:szCs w:val="22"/>
          <w:lang w:val="en-GB"/>
        </w:rPr>
        <w:t>e Consortium</w:t>
      </w:r>
      <w:r w:rsidR="00CD7BCD" w:rsidRPr="00051B7E">
        <w:rPr>
          <w:color w:val="auto"/>
          <w:sz w:val="22"/>
          <w:szCs w:val="22"/>
          <w:lang w:val="en-GB"/>
        </w:rPr>
        <w:t xml:space="preserve"> as soon as possible</w:t>
      </w:r>
      <w:r w:rsidR="00142BB3" w:rsidRPr="00051B7E">
        <w:rPr>
          <w:color w:val="auto"/>
          <w:sz w:val="22"/>
          <w:szCs w:val="22"/>
          <w:lang w:val="en-GB"/>
        </w:rPr>
        <w:t xml:space="preserve"> </w:t>
      </w:r>
      <w:r w:rsidR="00CD7BCD" w:rsidRPr="00051B7E">
        <w:rPr>
          <w:color w:val="auto"/>
          <w:sz w:val="22"/>
          <w:szCs w:val="22"/>
          <w:lang w:val="en-GB"/>
        </w:rPr>
        <w:t>but</w:t>
      </w:r>
      <w:r w:rsidR="00142BB3" w:rsidRPr="00051B7E">
        <w:rPr>
          <w:color w:val="auto"/>
          <w:sz w:val="22"/>
          <w:szCs w:val="22"/>
          <w:lang w:val="en-GB"/>
        </w:rPr>
        <w:t xml:space="preserve"> no later than 45 calendar days before publication</w:t>
      </w:r>
      <w:r w:rsidR="00E32282" w:rsidRPr="00051B7E">
        <w:rPr>
          <w:color w:val="auto"/>
          <w:sz w:val="22"/>
          <w:szCs w:val="22"/>
          <w:lang w:val="en-GB"/>
        </w:rPr>
        <w:t>,</w:t>
      </w:r>
    </w:p>
    <w:p w14:paraId="0915FC9D" w14:textId="1C3F3645" w:rsidR="005B55EA" w:rsidRPr="00051B7E" w:rsidRDefault="005B55EA" w:rsidP="00E32282">
      <w:pPr>
        <w:pStyle w:val="ListParagraph"/>
        <w:numPr>
          <w:ilvl w:val="1"/>
          <w:numId w:val="13"/>
        </w:numPr>
        <w:spacing w:before="240" w:after="240" w:line="276" w:lineRule="auto"/>
        <w:rPr>
          <w:color w:val="auto"/>
          <w:sz w:val="22"/>
          <w:szCs w:val="22"/>
          <w:lang w:val="en-GB"/>
        </w:rPr>
      </w:pPr>
      <w:r w:rsidRPr="00051B7E">
        <w:rPr>
          <w:color w:val="auto"/>
          <w:sz w:val="22"/>
          <w:szCs w:val="22"/>
          <w:lang w:val="en-GB"/>
        </w:rPr>
        <w:t>is responsible for</w:t>
      </w:r>
      <w:r w:rsidR="00142BB3" w:rsidRPr="00051B7E">
        <w:rPr>
          <w:color w:val="auto"/>
          <w:sz w:val="22"/>
          <w:szCs w:val="22"/>
          <w:lang w:val="en-GB"/>
        </w:rPr>
        <w:t xml:space="preserve"> </w:t>
      </w:r>
      <w:r w:rsidRPr="00051B7E">
        <w:rPr>
          <w:color w:val="auto"/>
          <w:sz w:val="22"/>
          <w:szCs w:val="22"/>
          <w:lang w:val="en-GB"/>
        </w:rPr>
        <w:t>check</w:t>
      </w:r>
      <w:r w:rsidR="00142BB3" w:rsidRPr="00051B7E">
        <w:rPr>
          <w:color w:val="auto"/>
          <w:sz w:val="22"/>
          <w:szCs w:val="22"/>
          <w:lang w:val="en-GB"/>
        </w:rPr>
        <w:t>ing</w:t>
      </w:r>
      <w:r w:rsidRPr="00051B7E">
        <w:rPr>
          <w:color w:val="auto"/>
          <w:sz w:val="22"/>
          <w:szCs w:val="22"/>
          <w:lang w:val="en-GB"/>
        </w:rPr>
        <w:t xml:space="preserve"> (when results are jointly owned) that all result owners are informed and are listed as co-author</w:t>
      </w:r>
      <w:r w:rsidR="00142BB3" w:rsidRPr="00051B7E">
        <w:rPr>
          <w:color w:val="auto"/>
          <w:sz w:val="22"/>
          <w:szCs w:val="22"/>
          <w:lang w:val="en-GB"/>
        </w:rPr>
        <w:t>s</w:t>
      </w:r>
      <w:r w:rsidR="00E32282" w:rsidRPr="00051B7E">
        <w:rPr>
          <w:color w:val="auto"/>
          <w:sz w:val="22"/>
          <w:szCs w:val="22"/>
          <w:lang w:val="en-GB"/>
        </w:rPr>
        <w:t>,</w:t>
      </w:r>
      <w:r w:rsidRPr="00051B7E">
        <w:rPr>
          <w:color w:val="auto"/>
          <w:sz w:val="22"/>
          <w:szCs w:val="22"/>
          <w:lang w:val="en-GB"/>
        </w:rPr>
        <w:t xml:space="preserve"> </w:t>
      </w:r>
    </w:p>
    <w:p w14:paraId="2B88BEA5" w14:textId="1AE2CAD4" w:rsidR="005B55EA" w:rsidRPr="00051B7E" w:rsidRDefault="005B55EA" w:rsidP="00E32282">
      <w:pPr>
        <w:pStyle w:val="ListParagraph"/>
        <w:numPr>
          <w:ilvl w:val="1"/>
          <w:numId w:val="13"/>
        </w:numPr>
        <w:spacing w:before="240" w:after="240" w:line="276" w:lineRule="auto"/>
        <w:rPr>
          <w:color w:val="auto"/>
          <w:sz w:val="22"/>
          <w:szCs w:val="22"/>
          <w:lang w:val="en-GB"/>
        </w:rPr>
      </w:pPr>
      <w:r w:rsidRPr="00051B7E">
        <w:rPr>
          <w:color w:val="auto"/>
          <w:sz w:val="22"/>
          <w:szCs w:val="22"/>
          <w:lang w:val="en-GB"/>
        </w:rPr>
        <w:t>makes sure the documents do not contain process technology details (i.e. it is allowed to compare results, but not to disclose how they were obtained)</w:t>
      </w:r>
      <w:r w:rsidR="00E32282" w:rsidRPr="00051B7E">
        <w:rPr>
          <w:color w:val="auto"/>
          <w:sz w:val="22"/>
          <w:szCs w:val="22"/>
          <w:lang w:val="en-GB"/>
        </w:rPr>
        <w:t>,</w:t>
      </w:r>
    </w:p>
    <w:p w14:paraId="38068ED7" w14:textId="4C38CB73" w:rsidR="005B55EA" w:rsidRPr="00051B7E" w:rsidRDefault="005B55EA" w:rsidP="00E32282">
      <w:pPr>
        <w:pStyle w:val="ListParagraph"/>
        <w:numPr>
          <w:ilvl w:val="1"/>
          <w:numId w:val="13"/>
        </w:numPr>
        <w:spacing w:before="240" w:after="240" w:line="276" w:lineRule="auto"/>
        <w:rPr>
          <w:color w:val="auto"/>
          <w:sz w:val="22"/>
          <w:szCs w:val="22"/>
          <w:lang w:val="en-GB"/>
        </w:rPr>
      </w:pPr>
      <w:r w:rsidRPr="00051B7E">
        <w:rPr>
          <w:color w:val="auto"/>
          <w:sz w:val="22"/>
          <w:szCs w:val="22"/>
          <w:lang w:val="en-GB"/>
        </w:rPr>
        <w:t xml:space="preserve">emails </w:t>
      </w:r>
      <w:r w:rsidR="00142BB3" w:rsidRPr="00051B7E">
        <w:rPr>
          <w:color w:val="auto"/>
          <w:sz w:val="22"/>
          <w:szCs w:val="22"/>
          <w:lang w:val="en-GB"/>
        </w:rPr>
        <w:t xml:space="preserve">all Consortium partners </w:t>
      </w:r>
      <w:r w:rsidRPr="00051B7E">
        <w:rPr>
          <w:color w:val="auto"/>
          <w:sz w:val="22"/>
          <w:szCs w:val="22"/>
          <w:lang w:val="en-GB"/>
        </w:rPr>
        <w:t>and:</w:t>
      </w:r>
    </w:p>
    <w:p w14:paraId="6EA2B235" w14:textId="5C2F01BB" w:rsidR="005B55EA" w:rsidRPr="00051B7E" w:rsidRDefault="005B55EA" w:rsidP="00E32282">
      <w:pPr>
        <w:pStyle w:val="ListParagraph"/>
        <w:numPr>
          <w:ilvl w:val="2"/>
          <w:numId w:val="13"/>
        </w:numPr>
        <w:spacing w:before="240" w:after="240" w:line="276" w:lineRule="auto"/>
        <w:rPr>
          <w:color w:val="auto"/>
          <w:sz w:val="22"/>
          <w:szCs w:val="22"/>
          <w:lang w:val="en-GB"/>
        </w:rPr>
      </w:pPr>
      <w:r w:rsidRPr="00051B7E">
        <w:rPr>
          <w:color w:val="auto"/>
          <w:sz w:val="22"/>
          <w:szCs w:val="22"/>
          <w:lang w:val="en-GB"/>
        </w:rPr>
        <w:t xml:space="preserve">asks for permission </w:t>
      </w:r>
      <w:r w:rsidR="00142BB3" w:rsidRPr="00051B7E">
        <w:rPr>
          <w:color w:val="auto"/>
          <w:sz w:val="22"/>
          <w:szCs w:val="22"/>
          <w:lang w:val="en-GB"/>
        </w:rPr>
        <w:t>to</w:t>
      </w:r>
      <w:r w:rsidRPr="00051B7E">
        <w:rPr>
          <w:color w:val="auto"/>
          <w:sz w:val="22"/>
          <w:szCs w:val="22"/>
          <w:lang w:val="en-GB"/>
        </w:rPr>
        <w:t xml:space="preserve"> publis</w:t>
      </w:r>
      <w:r w:rsidR="00142BB3" w:rsidRPr="00051B7E">
        <w:rPr>
          <w:color w:val="auto"/>
          <w:sz w:val="22"/>
          <w:szCs w:val="22"/>
          <w:lang w:val="en-GB"/>
        </w:rPr>
        <w:t>h</w:t>
      </w:r>
      <w:r w:rsidRPr="00051B7E">
        <w:rPr>
          <w:color w:val="auto"/>
          <w:sz w:val="22"/>
          <w:szCs w:val="22"/>
          <w:lang w:val="en-GB"/>
        </w:rPr>
        <w:t>,</w:t>
      </w:r>
    </w:p>
    <w:p w14:paraId="54C4BEFA" w14:textId="67D5B64F" w:rsidR="005B55EA" w:rsidRPr="00051B7E" w:rsidRDefault="00375B92" w:rsidP="00E32282">
      <w:pPr>
        <w:pStyle w:val="ListParagraph"/>
        <w:numPr>
          <w:ilvl w:val="2"/>
          <w:numId w:val="13"/>
        </w:numPr>
        <w:spacing w:before="240" w:after="240" w:line="276" w:lineRule="auto"/>
        <w:rPr>
          <w:color w:val="auto"/>
          <w:sz w:val="22"/>
          <w:szCs w:val="22"/>
          <w:lang w:val="en-GB"/>
        </w:rPr>
      </w:pPr>
      <w:r w:rsidRPr="00051B7E">
        <w:rPr>
          <w:color w:val="auto"/>
          <w:sz w:val="22"/>
          <w:szCs w:val="22"/>
          <w:lang w:val="en-GB"/>
        </w:rPr>
        <w:t>provides a copy of</w:t>
      </w:r>
      <w:r w:rsidR="005B55EA" w:rsidRPr="00051B7E">
        <w:rPr>
          <w:color w:val="auto"/>
          <w:sz w:val="22"/>
          <w:szCs w:val="22"/>
          <w:lang w:val="en-GB"/>
        </w:rPr>
        <w:t xml:space="preserve"> </w:t>
      </w:r>
      <w:r w:rsidR="00CD7BCD" w:rsidRPr="00051B7E">
        <w:rPr>
          <w:color w:val="auto"/>
          <w:sz w:val="22"/>
          <w:szCs w:val="22"/>
          <w:lang w:val="en-GB"/>
        </w:rPr>
        <w:t xml:space="preserve">the documents for approval </w:t>
      </w:r>
      <w:r w:rsidR="005B55EA" w:rsidRPr="00051B7E">
        <w:rPr>
          <w:color w:val="auto"/>
          <w:sz w:val="22"/>
          <w:szCs w:val="22"/>
          <w:lang w:val="en-GB"/>
        </w:rPr>
        <w:t>at least 4</w:t>
      </w:r>
      <w:r w:rsidR="00CD7BCD" w:rsidRPr="00051B7E">
        <w:rPr>
          <w:color w:val="auto"/>
          <w:sz w:val="22"/>
          <w:szCs w:val="22"/>
          <w:lang w:val="en-GB"/>
        </w:rPr>
        <w:t>5</w:t>
      </w:r>
      <w:r w:rsidR="005B55EA" w:rsidRPr="00051B7E">
        <w:rPr>
          <w:color w:val="auto"/>
          <w:sz w:val="22"/>
          <w:szCs w:val="22"/>
          <w:lang w:val="en-GB"/>
        </w:rPr>
        <w:t xml:space="preserve"> </w:t>
      </w:r>
      <w:r w:rsidR="00CD7BCD" w:rsidRPr="00051B7E">
        <w:rPr>
          <w:color w:val="auto"/>
          <w:sz w:val="22"/>
          <w:szCs w:val="22"/>
          <w:lang w:val="en-GB"/>
        </w:rPr>
        <w:t>calendar days</w:t>
      </w:r>
      <w:r w:rsidR="005B55EA" w:rsidRPr="00051B7E">
        <w:rPr>
          <w:color w:val="auto"/>
          <w:sz w:val="22"/>
          <w:szCs w:val="22"/>
          <w:lang w:val="en-GB"/>
        </w:rPr>
        <w:t xml:space="preserve"> before submit</w:t>
      </w:r>
      <w:r w:rsidR="007119B8" w:rsidRPr="00051B7E">
        <w:rPr>
          <w:color w:val="auto"/>
          <w:sz w:val="22"/>
          <w:szCs w:val="22"/>
          <w:lang w:val="en-GB"/>
        </w:rPr>
        <w:t>ting.</w:t>
      </w:r>
      <w:r w:rsidR="005B55EA" w:rsidRPr="00051B7E">
        <w:rPr>
          <w:color w:val="auto"/>
          <w:sz w:val="22"/>
          <w:szCs w:val="22"/>
          <w:lang w:val="en-GB"/>
        </w:rPr>
        <w:t xml:space="preserve"> </w:t>
      </w:r>
    </w:p>
    <w:p w14:paraId="1ADF5F0E" w14:textId="64464678" w:rsidR="005B55EA" w:rsidRPr="00051B7E" w:rsidRDefault="00CD7BCD" w:rsidP="00E32282">
      <w:pPr>
        <w:pStyle w:val="ListParagraph"/>
        <w:numPr>
          <w:ilvl w:val="0"/>
          <w:numId w:val="13"/>
        </w:numPr>
        <w:spacing w:before="240" w:after="240" w:line="276" w:lineRule="auto"/>
        <w:rPr>
          <w:color w:val="auto"/>
          <w:sz w:val="22"/>
          <w:szCs w:val="22"/>
          <w:lang w:val="en-GB"/>
        </w:rPr>
      </w:pPr>
      <w:r w:rsidRPr="00051B7E">
        <w:rPr>
          <w:color w:val="auto"/>
          <w:sz w:val="22"/>
          <w:szCs w:val="22"/>
          <w:lang w:val="en-GB"/>
        </w:rPr>
        <w:t>the Consortium partners</w:t>
      </w:r>
      <w:r w:rsidR="005B55EA" w:rsidRPr="00051B7E">
        <w:rPr>
          <w:color w:val="auto"/>
          <w:sz w:val="22"/>
          <w:szCs w:val="22"/>
          <w:lang w:val="en-GB"/>
        </w:rPr>
        <w:t>:</w:t>
      </w:r>
    </w:p>
    <w:p w14:paraId="064E5496" w14:textId="78A49868" w:rsidR="005B55EA" w:rsidRPr="00051B7E" w:rsidRDefault="005B55EA" w:rsidP="00E32282">
      <w:pPr>
        <w:pStyle w:val="ListParagraph"/>
        <w:numPr>
          <w:ilvl w:val="1"/>
          <w:numId w:val="13"/>
        </w:numPr>
        <w:spacing w:before="240" w:after="240" w:line="276" w:lineRule="auto"/>
        <w:rPr>
          <w:color w:val="auto"/>
          <w:sz w:val="22"/>
          <w:szCs w:val="22"/>
          <w:lang w:val="en-GB"/>
        </w:rPr>
      </w:pPr>
      <w:r w:rsidRPr="00051B7E">
        <w:rPr>
          <w:color w:val="auto"/>
          <w:sz w:val="22"/>
          <w:szCs w:val="22"/>
          <w:lang w:val="en-GB"/>
        </w:rPr>
        <w:t xml:space="preserve">have </w:t>
      </w:r>
      <w:r w:rsidR="00CD7BCD" w:rsidRPr="00051B7E">
        <w:rPr>
          <w:color w:val="auto"/>
          <w:sz w:val="22"/>
          <w:szCs w:val="22"/>
          <w:lang w:val="en-GB"/>
        </w:rPr>
        <w:t xml:space="preserve">30 calendar days to </w:t>
      </w:r>
      <w:r w:rsidRPr="00051B7E">
        <w:rPr>
          <w:color w:val="auto"/>
          <w:sz w:val="22"/>
          <w:szCs w:val="22"/>
          <w:lang w:val="en-GB"/>
        </w:rPr>
        <w:t>respond,</w:t>
      </w:r>
    </w:p>
    <w:p w14:paraId="060FB053" w14:textId="77777777" w:rsidR="005B55EA" w:rsidRPr="00051B7E" w:rsidRDefault="005B55EA" w:rsidP="00E32282">
      <w:pPr>
        <w:pStyle w:val="ListParagraph"/>
        <w:numPr>
          <w:ilvl w:val="1"/>
          <w:numId w:val="13"/>
        </w:numPr>
        <w:spacing w:before="240" w:after="240" w:line="276" w:lineRule="auto"/>
        <w:rPr>
          <w:color w:val="auto"/>
          <w:sz w:val="22"/>
          <w:szCs w:val="22"/>
          <w:lang w:val="en-GB"/>
        </w:rPr>
      </w:pPr>
      <w:r w:rsidRPr="00051B7E">
        <w:rPr>
          <w:color w:val="auto"/>
          <w:sz w:val="22"/>
          <w:szCs w:val="22"/>
          <w:lang w:val="en-GB"/>
        </w:rPr>
        <w:t>check that politically sensitive information is removed or appropriately phrased.</w:t>
      </w:r>
    </w:p>
    <w:p w14:paraId="22EC0B9D" w14:textId="4D3D30F3" w:rsidR="005B55EA" w:rsidRPr="00051B7E" w:rsidRDefault="005B55EA" w:rsidP="00E32282">
      <w:pPr>
        <w:pStyle w:val="ListParagraph"/>
        <w:numPr>
          <w:ilvl w:val="0"/>
          <w:numId w:val="13"/>
        </w:numPr>
        <w:spacing w:before="240" w:after="240" w:line="276" w:lineRule="auto"/>
        <w:rPr>
          <w:color w:val="auto"/>
          <w:sz w:val="22"/>
          <w:szCs w:val="22"/>
          <w:lang w:val="en-GB"/>
        </w:rPr>
      </w:pPr>
      <w:r w:rsidRPr="00051B7E">
        <w:rPr>
          <w:color w:val="auto"/>
          <w:sz w:val="22"/>
          <w:szCs w:val="22"/>
          <w:lang w:val="en-GB"/>
        </w:rPr>
        <w:t>If</w:t>
      </w:r>
      <w:r w:rsidR="00CD7BCD" w:rsidRPr="00051B7E">
        <w:rPr>
          <w:color w:val="auto"/>
          <w:sz w:val="22"/>
          <w:szCs w:val="22"/>
          <w:lang w:val="en-GB"/>
        </w:rPr>
        <w:t xml:space="preserve"> Consortium partners</w:t>
      </w:r>
      <w:r w:rsidRPr="00051B7E">
        <w:rPr>
          <w:color w:val="auto"/>
          <w:sz w:val="22"/>
          <w:szCs w:val="22"/>
          <w:lang w:val="en-GB"/>
        </w:rPr>
        <w:t xml:space="preserve"> </w:t>
      </w:r>
      <w:r w:rsidR="00CD7BCD" w:rsidRPr="00051B7E">
        <w:rPr>
          <w:color w:val="auto"/>
          <w:sz w:val="22"/>
          <w:szCs w:val="22"/>
          <w:lang w:val="en-GB"/>
        </w:rPr>
        <w:t xml:space="preserve">do not </w:t>
      </w:r>
      <w:r w:rsidRPr="00051B7E">
        <w:rPr>
          <w:color w:val="auto"/>
          <w:sz w:val="22"/>
          <w:szCs w:val="22"/>
          <w:lang w:val="en-GB"/>
        </w:rPr>
        <w:t xml:space="preserve">respond within </w:t>
      </w:r>
      <w:r w:rsidR="00CD7BCD" w:rsidRPr="00051B7E">
        <w:rPr>
          <w:color w:val="auto"/>
          <w:sz w:val="22"/>
          <w:szCs w:val="22"/>
          <w:lang w:val="en-GB"/>
        </w:rPr>
        <w:t>30 calendar</w:t>
      </w:r>
      <w:r w:rsidRPr="00051B7E">
        <w:rPr>
          <w:color w:val="auto"/>
          <w:sz w:val="22"/>
          <w:szCs w:val="22"/>
          <w:lang w:val="en-GB"/>
        </w:rPr>
        <w:t xml:space="preserve"> </w:t>
      </w:r>
      <w:r w:rsidR="00CD7BCD" w:rsidRPr="00051B7E">
        <w:rPr>
          <w:color w:val="auto"/>
          <w:sz w:val="22"/>
          <w:szCs w:val="22"/>
          <w:lang w:val="en-GB"/>
        </w:rPr>
        <w:t>day</w:t>
      </w:r>
      <w:r w:rsidRPr="00051B7E">
        <w:rPr>
          <w:color w:val="auto"/>
          <w:sz w:val="22"/>
          <w:szCs w:val="22"/>
          <w:lang w:val="en-GB"/>
        </w:rPr>
        <w:t xml:space="preserve">s, </w:t>
      </w:r>
      <w:r w:rsidR="00CD7BCD" w:rsidRPr="00051B7E">
        <w:rPr>
          <w:color w:val="auto"/>
          <w:sz w:val="22"/>
          <w:szCs w:val="22"/>
          <w:lang w:val="en-GB"/>
        </w:rPr>
        <w:t>the publication is permitted</w:t>
      </w:r>
      <w:r w:rsidR="00E32282" w:rsidRPr="00051B7E">
        <w:rPr>
          <w:color w:val="auto"/>
          <w:sz w:val="22"/>
          <w:szCs w:val="22"/>
          <w:lang w:val="en-GB"/>
        </w:rPr>
        <w:t>.</w:t>
      </w:r>
    </w:p>
    <w:p w14:paraId="548646FF" w14:textId="5B7F6748" w:rsidR="005B55EA" w:rsidRPr="00051B7E" w:rsidRDefault="007119B8" w:rsidP="00E32282">
      <w:pPr>
        <w:pStyle w:val="ListParagraph"/>
        <w:numPr>
          <w:ilvl w:val="0"/>
          <w:numId w:val="13"/>
        </w:numPr>
        <w:spacing w:before="240" w:after="240" w:line="276" w:lineRule="auto"/>
        <w:rPr>
          <w:color w:val="auto"/>
          <w:sz w:val="22"/>
          <w:szCs w:val="22"/>
          <w:lang w:val="en-GB"/>
        </w:rPr>
      </w:pPr>
      <w:r w:rsidRPr="00051B7E">
        <w:rPr>
          <w:color w:val="auto"/>
          <w:sz w:val="22"/>
          <w:szCs w:val="22"/>
          <w:lang w:val="en-GB"/>
        </w:rPr>
        <w:t>All p</w:t>
      </w:r>
      <w:r w:rsidR="005B55EA" w:rsidRPr="00051B7E">
        <w:rPr>
          <w:color w:val="auto"/>
          <w:sz w:val="22"/>
          <w:szCs w:val="22"/>
          <w:lang w:val="en-GB"/>
        </w:rPr>
        <w:t xml:space="preserve">ublications </w:t>
      </w:r>
      <w:r w:rsidR="00243A91" w:rsidRPr="00051B7E">
        <w:rPr>
          <w:color w:val="auto"/>
          <w:sz w:val="22"/>
          <w:szCs w:val="22"/>
          <w:lang w:val="en-GB"/>
        </w:rPr>
        <w:t>must</w:t>
      </w:r>
      <w:r w:rsidR="005B55EA" w:rsidRPr="00051B7E">
        <w:rPr>
          <w:color w:val="auto"/>
          <w:sz w:val="22"/>
          <w:szCs w:val="22"/>
          <w:lang w:val="en-GB"/>
        </w:rPr>
        <w:t>:</w:t>
      </w:r>
    </w:p>
    <w:p w14:paraId="1A14F43E" w14:textId="5096DEDE" w:rsidR="007119B8" w:rsidRPr="00051B7E" w:rsidRDefault="005B55EA" w:rsidP="00E32282">
      <w:pPr>
        <w:pStyle w:val="ListParagraph"/>
        <w:numPr>
          <w:ilvl w:val="1"/>
          <w:numId w:val="13"/>
        </w:numPr>
        <w:spacing w:before="240" w:after="240" w:line="276" w:lineRule="auto"/>
        <w:rPr>
          <w:color w:val="auto"/>
          <w:sz w:val="22"/>
          <w:szCs w:val="22"/>
          <w:lang w:val="en-GB"/>
        </w:rPr>
      </w:pPr>
      <w:r w:rsidRPr="00051B7E">
        <w:rPr>
          <w:color w:val="auto"/>
          <w:sz w:val="22"/>
          <w:szCs w:val="22"/>
          <w:lang w:val="en-GB"/>
        </w:rPr>
        <w:t xml:space="preserve">include the </w:t>
      </w:r>
      <w:r w:rsidR="007119B8" w:rsidRPr="00051B7E">
        <w:rPr>
          <w:color w:val="auto"/>
          <w:sz w:val="22"/>
          <w:szCs w:val="22"/>
          <w:lang w:val="en-GB"/>
        </w:rPr>
        <w:t xml:space="preserve">following </w:t>
      </w:r>
      <w:r w:rsidRPr="00051B7E">
        <w:rPr>
          <w:color w:val="auto"/>
          <w:sz w:val="22"/>
          <w:szCs w:val="22"/>
          <w:lang w:val="en-GB"/>
        </w:rPr>
        <w:t>acknowledgement</w:t>
      </w:r>
      <w:r w:rsidR="000623B5" w:rsidRPr="00051B7E">
        <w:rPr>
          <w:color w:val="auto"/>
          <w:sz w:val="22"/>
          <w:szCs w:val="22"/>
          <w:lang w:val="en-GB"/>
        </w:rPr>
        <w:t xml:space="preserve"> of EU funding</w:t>
      </w:r>
      <w:r w:rsidR="007119B8" w:rsidRPr="00051B7E">
        <w:rPr>
          <w:color w:val="auto"/>
          <w:sz w:val="22"/>
          <w:szCs w:val="22"/>
          <w:lang w:val="en-GB"/>
        </w:rPr>
        <w:t>:</w:t>
      </w:r>
    </w:p>
    <w:p w14:paraId="18BC80F2" w14:textId="406B1B5D" w:rsidR="007119B8" w:rsidRPr="00051B7E" w:rsidRDefault="007119B8" w:rsidP="00E32282">
      <w:pPr>
        <w:pStyle w:val="ListParagraph"/>
        <w:numPr>
          <w:ilvl w:val="2"/>
          <w:numId w:val="13"/>
        </w:numPr>
        <w:spacing w:before="240" w:after="240" w:line="276" w:lineRule="auto"/>
        <w:rPr>
          <w:color w:val="auto"/>
          <w:sz w:val="22"/>
          <w:szCs w:val="22"/>
          <w:lang w:val="en-GB"/>
        </w:rPr>
      </w:pPr>
      <w:r w:rsidRPr="00051B7E">
        <w:rPr>
          <w:b/>
          <w:bCs/>
          <w:color w:val="auto"/>
          <w:sz w:val="22"/>
          <w:szCs w:val="22"/>
          <w:lang w:val="en-GB"/>
        </w:rPr>
        <w:t>For scientific publications</w:t>
      </w:r>
      <w:r w:rsidRPr="00051B7E">
        <w:rPr>
          <w:color w:val="auto"/>
          <w:sz w:val="22"/>
          <w:szCs w:val="22"/>
          <w:lang w:val="en-GB"/>
        </w:rPr>
        <w:t>: “The financial support from the ANIONE EU FCH JU project is acknowledged. This project has received funding from Fuel Cells and Hydrogen 2 Joint Undertaking under grant agreement No 875024. This Joint Undertaking receives support from the European Union's Horizon 2020 research and innovation programme and Hydrogen Europe and Hydrogen Europe Research”</w:t>
      </w:r>
    </w:p>
    <w:p w14:paraId="318D19FC" w14:textId="70EE6A23" w:rsidR="007119B8" w:rsidRPr="00051B7E" w:rsidRDefault="007119B8" w:rsidP="00E32282">
      <w:pPr>
        <w:pStyle w:val="ListParagraph"/>
        <w:numPr>
          <w:ilvl w:val="2"/>
          <w:numId w:val="13"/>
        </w:numPr>
        <w:spacing w:before="240" w:after="240" w:line="276" w:lineRule="auto"/>
        <w:rPr>
          <w:color w:val="auto"/>
          <w:sz w:val="22"/>
          <w:szCs w:val="22"/>
          <w:lang w:val="en-GB"/>
        </w:rPr>
      </w:pPr>
      <w:r w:rsidRPr="00051B7E">
        <w:rPr>
          <w:b/>
          <w:bCs/>
          <w:color w:val="auto"/>
          <w:sz w:val="22"/>
          <w:szCs w:val="22"/>
          <w:lang w:val="en-GB"/>
        </w:rPr>
        <w:t>For communications activities</w:t>
      </w:r>
      <w:r w:rsidRPr="00051B7E">
        <w:rPr>
          <w:color w:val="auto"/>
          <w:sz w:val="22"/>
          <w:szCs w:val="22"/>
          <w:lang w:val="en-GB"/>
        </w:rPr>
        <w:t xml:space="preserve">: “This project has received funding from the Fuel Cells and Hydrogen 2 Joint Undertaking (JU) under grant agreement No 875024. This Joint Undertaking receives support from the European Union’s Horizon 2020 research and innovation programme, Hydrogen Europe and Hydrogen Europe research” </w:t>
      </w:r>
    </w:p>
    <w:p w14:paraId="556BC68C" w14:textId="25652558" w:rsidR="007119B8" w:rsidRPr="00051B7E" w:rsidRDefault="007119B8" w:rsidP="00E32282">
      <w:pPr>
        <w:pStyle w:val="ListParagraph"/>
        <w:numPr>
          <w:ilvl w:val="2"/>
          <w:numId w:val="13"/>
        </w:numPr>
        <w:spacing w:before="240" w:after="240" w:line="276" w:lineRule="auto"/>
        <w:rPr>
          <w:b/>
          <w:bCs/>
          <w:color w:val="auto"/>
          <w:sz w:val="22"/>
          <w:szCs w:val="22"/>
          <w:lang w:val="en-GB"/>
        </w:rPr>
      </w:pPr>
      <w:r w:rsidRPr="00051B7E">
        <w:rPr>
          <w:b/>
          <w:bCs/>
          <w:color w:val="auto"/>
          <w:sz w:val="22"/>
          <w:szCs w:val="22"/>
          <w:lang w:val="en-GB"/>
        </w:rPr>
        <w:lastRenderedPageBreak/>
        <w:t xml:space="preserve">For patents: </w:t>
      </w:r>
      <w:r w:rsidRPr="00051B7E">
        <w:rPr>
          <w:color w:val="auto"/>
          <w:sz w:val="22"/>
          <w:szCs w:val="22"/>
          <w:lang w:val="en-GB"/>
        </w:rPr>
        <w:t>“The project leading to this application has received funding from the Fuel Cells and Hydrogen 2 Joint Undertaking (JU) under grant agreement No 875024. This Joint Undertaking receives support from the European Union’s Horizon 2020 research and innovation programme, Hydrogen Europe and Hydrogen Europe research”</w:t>
      </w:r>
    </w:p>
    <w:p w14:paraId="66956260" w14:textId="60511A37" w:rsidR="007119B8" w:rsidRPr="00051B7E" w:rsidRDefault="007119B8" w:rsidP="00E32282">
      <w:pPr>
        <w:pStyle w:val="ListParagraph"/>
        <w:numPr>
          <w:ilvl w:val="2"/>
          <w:numId w:val="13"/>
        </w:numPr>
        <w:spacing w:before="240" w:after="240" w:line="276" w:lineRule="auto"/>
        <w:rPr>
          <w:color w:val="auto"/>
          <w:sz w:val="22"/>
          <w:szCs w:val="22"/>
          <w:lang w:val="en-GB"/>
        </w:rPr>
      </w:pPr>
      <w:r w:rsidRPr="00051B7E">
        <w:rPr>
          <w:b/>
          <w:bCs/>
          <w:color w:val="auto"/>
          <w:sz w:val="22"/>
          <w:szCs w:val="22"/>
          <w:lang w:val="en-GB"/>
        </w:rPr>
        <w:t>For standardisation activities:</w:t>
      </w:r>
      <w:r w:rsidR="000623B5" w:rsidRPr="00051B7E">
        <w:rPr>
          <w:color w:val="auto"/>
          <w:sz w:val="22"/>
          <w:szCs w:val="22"/>
          <w:lang w:val="en-GB"/>
        </w:rPr>
        <w:t xml:space="preserve"> </w:t>
      </w:r>
      <w:r w:rsidRPr="00051B7E">
        <w:rPr>
          <w:color w:val="auto"/>
          <w:sz w:val="22"/>
          <w:szCs w:val="22"/>
          <w:lang w:val="en-GB"/>
        </w:rPr>
        <w:t>“Results incorporated in this standard received funding from the Fuel Cells and Hydrogen 2 Joint Undertaking (JU) under grant agreement No 875024. This Joint Undertaking receives support from the European Union’s Horizon 2020 research and innovation programme, Hydrogen Europe and Hydrogen Europe research”</w:t>
      </w:r>
    </w:p>
    <w:p w14:paraId="4CECE00C" w14:textId="2916CA48" w:rsidR="005B55EA" w:rsidRPr="00051B7E" w:rsidRDefault="00375B92" w:rsidP="00E32282">
      <w:pPr>
        <w:pStyle w:val="ListParagraph"/>
        <w:numPr>
          <w:ilvl w:val="1"/>
          <w:numId w:val="13"/>
        </w:numPr>
        <w:spacing w:before="240" w:after="240" w:line="276" w:lineRule="auto"/>
        <w:rPr>
          <w:color w:val="auto"/>
          <w:sz w:val="22"/>
          <w:szCs w:val="22"/>
          <w:lang w:val="en-GB"/>
        </w:rPr>
      </w:pPr>
      <w:r w:rsidRPr="00051B7E">
        <w:rPr>
          <w:color w:val="auto"/>
          <w:sz w:val="22"/>
          <w:szCs w:val="22"/>
          <w:lang w:val="en-GB"/>
        </w:rPr>
        <w:t>d</w:t>
      </w:r>
      <w:r w:rsidR="007119B8" w:rsidRPr="00051B7E">
        <w:rPr>
          <w:color w:val="auto"/>
          <w:sz w:val="22"/>
          <w:szCs w:val="22"/>
          <w:lang w:val="en-GB"/>
        </w:rPr>
        <w:t>isplay the EU emblem and the emblem of the JU</w:t>
      </w:r>
      <w:r w:rsidR="00E32282" w:rsidRPr="00051B7E">
        <w:rPr>
          <w:color w:val="auto"/>
          <w:sz w:val="22"/>
          <w:szCs w:val="22"/>
          <w:lang w:val="en-GB"/>
        </w:rPr>
        <w:t>,</w:t>
      </w:r>
    </w:p>
    <w:p w14:paraId="7D4D7667" w14:textId="48933A8E" w:rsidR="00375B92" w:rsidRPr="00051B7E" w:rsidRDefault="00375B92" w:rsidP="00E32282">
      <w:pPr>
        <w:pStyle w:val="ListParagraph"/>
        <w:numPr>
          <w:ilvl w:val="1"/>
          <w:numId w:val="13"/>
        </w:numPr>
        <w:spacing w:before="240" w:after="240" w:line="276" w:lineRule="auto"/>
        <w:rPr>
          <w:color w:val="auto"/>
          <w:sz w:val="22"/>
          <w:szCs w:val="22"/>
          <w:lang w:val="en-GB"/>
        </w:rPr>
      </w:pPr>
      <w:r w:rsidRPr="00051B7E">
        <w:rPr>
          <w:color w:val="auto"/>
          <w:sz w:val="22"/>
          <w:szCs w:val="22"/>
          <w:lang w:val="en-GB"/>
        </w:rPr>
        <w:t xml:space="preserve">Include </w:t>
      </w:r>
      <w:r w:rsidR="000623B5" w:rsidRPr="00051B7E">
        <w:rPr>
          <w:color w:val="auto"/>
          <w:sz w:val="22"/>
          <w:szCs w:val="22"/>
          <w:lang w:val="en-GB"/>
        </w:rPr>
        <w:t xml:space="preserve">a </w:t>
      </w:r>
      <w:r w:rsidRPr="00051B7E">
        <w:rPr>
          <w:color w:val="auto"/>
          <w:sz w:val="22"/>
          <w:szCs w:val="22"/>
          <w:lang w:val="en-GB"/>
        </w:rPr>
        <w:t>disclaimer</w:t>
      </w:r>
      <w:r w:rsidR="00350AC1" w:rsidRPr="00051B7E">
        <w:rPr>
          <w:color w:val="auto"/>
          <w:sz w:val="22"/>
          <w:szCs w:val="22"/>
          <w:lang w:val="en-GB"/>
        </w:rPr>
        <w:t>, e.g.: “The information and views set out in this publication is under author’s responsibility and does not necessarily reflect the official opinion of the European Commission. Neither the European Union institutions and bodies nor any person acting on their behalf, may be held responsible for the use which may be made of the information contained therein</w:t>
      </w:r>
      <w:r w:rsidR="00350AC1" w:rsidRPr="00051B7E">
        <w:rPr>
          <w:rFonts w:eastAsia="Cambria" w:cs="Arial"/>
          <w:color w:val="636363"/>
          <w:sz w:val="18"/>
          <w:szCs w:val="10"/>
          <w:lang w:val="en-GB"/>
        </w:rPr>
        <w:t>.</w:t>
      </w:r>
      <w:r w:rsidR="00350AC1" w:rsidRPr="00051B7E">
        <w:rPr>
          <w:color w:val="auto"/>
          <w:sz w:val="22"/>
          <w:szCs w:val="22"/>
          <w:lang w:val="en-GB"/>
        </w:rPr>
        <w:t>”</w:t>
      </w:r>
    </w:p>
    <w:p w14:paraId="74C0F899" w14:textId="05811180" w:rsidR="00642F78" w:rsidRPr="00051B7E" w:rsidRDefault="00642F78">
      <w:pPr>
        <w:spacing w:after="160" w:line="259" w:lineRule="auto"/>
        <w:jc w:val="left"/>
        <w:rPr>
          <w:lang w:val="en-GB"/>
        </w:rPr>
      </w:pPr>
    </w:p>
    <w:p w14:paraId="396DAA4B" w14:textId="1BE08AAF" w:rsidR="005B55EA" w:rsidRPr="00051B7E" w:rsidRDefault="005B55EA" w:rsidP="005B55EA">
      <w:pPr>
        <w:pStyle w:val="Heading1"/>
        <w:numPr>
          <w:ilvl w:val="0"/>
          <w:numId w:val="5"/>
        </w:numPr>
      </w:pPr>
      <w:bookmarkStart w:id="57" w:name="_Ref42681399"/>
      <w:bookmarkStart w:id="58" w:name="_Toc44057623"/>
      <w:r w:rsidRPr="00051B7E">
        <w:t>Knowledge Management Protocol</w:t>
      </w:r>
      <w:bookmarkEnd w:id="57"/>
      <w:bookmarkEnd w:id="58"/>
    </w:p>
    <w:p w14:paraId="62E7A558" w14:textId="6125B052" w:rsidR="005B55EA" w:rsidRPr="00051B7E" w:rsidRDefault="005B55EA" w:rsidP="000623B5">
      <w:pPr>
        <w:spacing w:before="240" w:after="240" w:line="276" w:lineRule="auto"/>
        <w:rPr>
          <w:sz w:val="22"/>
          <w:szCs w:val="22"/>
          <w:lang w:val="en-GB"/>
        </w:rPr>
      </w:pPr>
      <w:r w:rsidRPr="00051B7E">
        <w:rPr>
          <w:sz w:val="22"/>
          <w:szCs w:val="22"/>
          <w:lang w:val="en-GB"/>
        </w:rPr>
        <w:t>For the success</w:t>
      </w:r>
      <w:r w:rsidR="00E63592" w:rsidRPr="00051B7E">
        <w:rPr>
          <w:sz w:val="22"/>
          <w:szCs w:val="22"/>
          <w:lang w:val="en-GB"/>
        </w:rPr>
        <w:t>ful execution</w:t>
      </w:r>
      <w:r w:rsidRPr="00051B7E">
        <w:rPr>
          <w:sz w:val="22"/>
          <w:szCs w:val="22"/>
          <w:lang w:val="en-GB"/>
        </w:rPr>
        <w:t xml:space="preserve"> of the project it is essential that all project partners agree on explicit rules concerning ownership</w:t>
      </w:r>
      <w:r w:rsidR="0075716F" w:rsidRPr="00051B7E">
        <w:rPr>
          <w:sz w:val="22"/>
          <w:szCs w:val="22"/>
          <w:lang w:val="en-GB"/>
        </w:rPr>
        <w:t xml:space="preserve"> of intellectual property (IP)</w:t>
      </w:r>
      <w:r w:rsidRPr="00051B7E">
        <w:rPr>
          <w:sz w:val="22"/>
          <w:szCs w:val="22"/>
          <w:lang w:val="en-GB"/>
        </w:rPr>
        <w:t xml:space="preserve">, access rights to </w:t>
      </w:r>
      <w:r w:rsidR="001F73E3" w:rsidRPr="00051B7E">
        <w:rPr>
          <w:sz w:val="22"/>
          <w:szCs w:val="22"/>
          <w:lang w:val="en-GB"/>
        </w:rPr>
        <w:t>b</w:t>
      </w:r>
      <w:r w:rsidRPr="00051B7E">
        <w:rPr>
          <w:sz w:val="22"/>
          <w:szCs w:val="22"/>
          <w:lang w:val="en-GB"/>
        </w:rPr>
        <w:t>ackground</w:t>
      </w:r>
      <w:r w:rsidR="00DD111E" w:rsidRPr="00051B7E">
        <w:rPr>
          <w:sz w:val="22"/>
          <w:szCs w:val="22"/>
          <w:lang w:val="en-GB"/>
        </w:rPr>
        <w:t xml:space="preserve"> knowledge,</w:t>
      </w:r>
      <w:r w:rsidRPr="00051B7E">
        <w:rPr>
          <w:sz w:val="22"/>
          <w:szCs w:val="22"/>
          <w:lang w:val="en-GB"/>
        </w:rPr>
        <w:t xml:space="preserve"> and the protection of</w:t>
      </w:r>
      <w:r w:rsidR="00DD111E" w:rsidRPr="00051B7E">
        <w:rPr>
          <w:sz w:val="22"/>
          <w:szCs w:val="22"/>
          <w:lang w:val="en-GB"/>
        </w:rPr>
        <w:t xml:space="preserve"> created</w:t>
      </w:r>
      <w:r w:rsidR="0075716F" w:rsidRPr="00051B7E">
        <w:rPr>
          <w:sz w:val="22"/>
          <w:szCs w:val="22"/>
          <w:lang w:val="en-GB"/>
        </w:rPr>
        <w:t xml:space="preserve"> </w:t>
      </w:r>
      <w:r w:rsidRPr="00051B7E">
        <w:rPr>
          <w:sz w:val="22"/>
          <w:szCs w:val="22"/>
          <w:lang w:val="en-GB"/>
        </w:rPr>
        <w:t>IP</w:t>
      </w:r>
      <w:r w:rsidR="00DD111E" w:rsidRPr="00051B7E">
        <w:rPr>
          <w:sz w:val="22"/>
          <w:szCs w:val="22"/>
          <w:lang w:val="en-GB"/>
        </w:rPr>
        <w:t xml:space="preserve"> </w:t>
      </w:r>
      <w:r w:rsidRPr="00051B7E">
        <w:rPr>
          <w:sz w:val="22"/>
          <w:szCs w:val="22"/>
          <w:lang w:val="en-GB"/>
        </w:rPr>
        <w:t>and</w:t>
      </w:r>
      <w:r w:rsidR="00DD111E" w:rsidRPr="00051B7E">
        <w:rPr>
          <w:sz w:val="22"/>
          <w:szCs w:val="22"/>
          <w:lang w:val="en-GB"/>
        </w:rPr>
        <w:t xml:space="preserve"> other</w:t>
      </w:r>
      <w:r w:rsidRPr="00051B7E">
        <w:rPr>
          <w:sz w:val="22"/>
          <w:szCs w:val="22"/>
          <w:lang w:val="en-GB"/>
        </w:rPr>
        <w:t xml:space="preserve"> confidential information </w:t>
      </w:r>
      <w:r w:rsidR="00DD111E" w:rsidRPr="00051B7E">
        <w:rPr>
          <w:sz w:val="22"/>
          <w:szCs w:val="22"/>
          <w:lang w:val="en-GB"/>
        </w:rPr>
        <w:t>during the project lifetime</w:t>
      </w:r>
      <w:r w:rsidRPr="00051B7E">
        <w:rPr>
          <w:sz w:val="22"/>
          <w:szCs w:val="22"/>
          <w:lang w:val="en-GB"/>
        </w:rPr>
        <w:t xml:space="preserve">. </w:t>
      </w:r>
      <w:r w:rsidR="00DD111E" w:rsidRPr="00051B7E">
        <w:rPr>
          <w:sz w:val="22"/>
          <w:szCs w:val="22"/>
          <w:lang w:val="en-GB"/>
        </w:rPr>
        <w:t>These agreements are</w:t>
      </w:r>
      <w:r w:rsidRPr="00051B7E">
        <w:rPr>
          <w:sz w:val="22"/>
          <w:szCs w:val="22"/>
          <w:lang w:val="en-GB"/>
        </w:rPr>
        <w:t xml:space="preserve"> </w:t>
      </w:r>
      <w:r w:rsidR="00DD111E" w:rsidRPr="00051B7E">
        <w:rPr>
          <w:sz w:val="22"/>
          <w:szCs w:val="22"/>
          <w:lang w:val="en-GB"/>
        </w:rPr>
        <w:t>described</w:t>
      </w:r>
      <w:r w:rsidRPr="00051B7E">
        <w:rPr>
          <w:sz w:val="22"/>
          <w:szCs w:val="22"/>
          <w:lang w:val="en-GB"/>
        </w:rPr>
        <w:t xml:space="preserve"> in detail </w:t>
      </w:r>
      <w:r w:rsidR="00DD111E" w:rsidRPr="00051B7E">
        <w:rPr>
          <w:sz w:val="22"/>
          <w:szCs w:val="22"/>
          <w:lang w:val="en-GB"/>
        </w:rPr>
        <w:t xml:space="preserve">in </w:t>
      </w:r>
      <w:r w:rsidRPr="00051B7E">
        <w:rPr>
          <w:sz w:val="22"/>
          <w:szCs w:val="22"/>
          <w:lang w:val="en-GB"/>
        </w:rPr>
        <w:t>the Consortium Agreement (Section</w:t>
      </w:r>
      <w:r w:rsidR="00DD111E" w:rsidRPr="00051B7E">
        <w:rPr>
          <w:sz w:val="22"/>
          <w:szCs w:val="22"/>
          <w:lang w:val="en-GB"/>
        </w:rPr>
        <w:t>s</w:t>
      </w:r>
      <w:r w:rsidRPr="00051B7E">
        <w:rPr>
          <w:sz w:val="22"/>
          <w:szCs w:val="22"/>
          <w:lang w:val="en-GB"/>
        </w:rPr>
        <w:t xml:space="preserve"> 8</w:t>
      </w:r>
      <w:r w:rsidR="00DD111E" w:rsidRPr="00051B7E">
        <w:rPr>
          <w:sz w:val="22"/>
          <w:szCs w:val="22"/>
          <w:lang w:val="en-GB"/>
        </w:rPr>
        <w:t>, 9,</w:t>
      </w:r>
      <w:r w:rsidRPr="00051B7E">
        <w:rPr>
          <w:sz w:val="22"/>
          <w:szCs w:val="22"/>
          <w:lang w:val="en-GB"/>
        </w:rPr>
        <w:t xml:space="preserve"> and </w:t>
      </w:r>
      <w:r w:rsidR="00DD111E" w:rsidRPr="00051B7E">
        <w:rPr>
          <w:sz w:val="22"/>
          <w:szCs w:val="22"/>
          <w:lang w:val="en-GB"/>
        </w:rPr>
        <w:t>10</w:t>
      </w:r>
      <w:r w:rsidRPr="00051B7E">
        <w:rPr>
          <w:sz w:val="22"/>
          <w:szCs w:val="22"/>
          <w:lang w:val="en-GB"/>
        </w:rPr>
        <w:t>)</w:t>
      </w:r>
      <w:r w:rsidR="00E63592" w:rsidRPr="00051B7E">
        <w:rPr>
          <w:sz w:val="22"/>
          <w:szCs w:val="22"/>
          <w:lang w:val="en-GB"/>
        </w:rPr>
        <w:t xml:space="preserve"> and will be outlined in the following sections</w:t>
      </w:r>
      <w:r w:rsidRPr="00051B7E">
        <w:rPr>
          <w:sz w:val="22"/>
          <w:szCs w:val="22"/>
          <w:lang w:val="en-GB"/>
        </w:rPr>
        <w:t>.</w:t>
      </w:r>
    </w:p>
    <w:p w14:paraId="1CB81BE3" w14:textId="11BECAA8" w:rsidR="00E63592" w:rsidRPr="00051B7E" w:rsidRDefault="0075716F" w:rsidP="000623B5">
      <w:pPr>
        <w:spacing w:before="240" w:after="240" w:line="276" w:lineRule="auto"/>
        <w:rPr>
          <w:sz w:val="22"/>
          <w:szCs w:val="22"/>
          <w:lang w:val="en-GB"/>
        </w:rPr>
      </w:pPr>
      <w:r w:rsidRPr="00051B7E">
        <w:rPr>
          <w:sz w:val="22"/>
          <w:szCs w:val="22"/>
          <w:lang w:val="en-GB"/>
        </w:rPr>
        <w:t>The aim of the Knowledge Management</w:t>
      </w:r>
      <w:r w:rsidR="00CC7992" w:rsidRPr="00051B7E">
        <w:rPr>
          <w:sz w:val="22"/>
          <w:szCs w:val="22"/>
          <w:lang w:val="en-GB"/>
        </w:rPr>
        <w:t xml:space="preserve"> is</w:t>
      </w:r>
      <w:r w:rsidRPr="00051B7E">
        <w:rPr>
          <w:sz w:val="22"/>
          <w:szCs w:val="22"/>
          <w:lang w:val="en-GB"/>
        </w:rPr>
        <w:t xml:space="preserve"> </w:t>
      </w:r>
      <w:r w:rsidR="00CC7992" w:rsidRPr="00051B7E">
        <w:rPr>
          <w:sz w:val="22"/>
          <w:szCs w:val="22"/>
          <w:lang w:val="en-GB"/>
        </w:rPr>
        <w:t xml:space="preserve">to protect the intellectual property rights (IPRs), confidentiality, and the legitimate interests of the ANIONE project partners. This includes setting up a protocol for identifying created IP </w:t>
      </w:r>
      <w:r w:rsidRPr="00051B7E">
        <w:rPr>
          <w:sz w:val="22"/>
          <w:szCs w:val="22"/>
          <w:lang w:val="en-GB"/>
        </w:rPr>
        <w:t xml:space="preserve">and establishing an active patent and licensing policy to protect commercially significant inventions resulting from the project activities. As outlined in the DoA (Annex 1 of the Grant Agreement), the licensing of the technology developed in the ANIONE project to third parties outside the Consortium will be assessed on a case-by-case basis. </w:t>
      </w:r>
      <w:r w:rsidR="00CC7992" w:rsidRPr="00051B7E">
        <w:rPr>
          <w:sz w:val="22"/>
          <w:szCs w:val="22"/>
          <w:lang w:val="en-GB"/>
        </w:rPr>
        <w:t xml:space="preserve">In addition, </w:t>
      </w:r>
      <w:r w:rsidR="00320E14" w:rsidRPr="00051B7E">
        <w:rPr>
          <w:sz w:val="22"/>
          <w:szCs w:val="22"/>
          <w:lang w:val="en-GB"/>
        </w:rPr>
        <w:t xml:space="preserve">open access to </w:t>
      </w:r>
      <w:r w:rsidR="00CC7992" w:rsidRPr="00051B7E">
        <w:rPr>
          <w:sz w:val="22"/>
          <w:szCs w:val="22"/>
          <w:lang w:val="en-GB"/>
        </w:rPr>
        <w:t xml:space="preserve">peer-reviewed scientific publications </w:t>
      </w:r>
      <w:r w:rsidR="00320E14" w:rsidRPr="00051B7E">
        <w:rPr>
          <w:sz w:val="22"/>
          <w:szCs w:val="22"/>
          <w:lang w:val="en-GB"/>
        </w:rPr>
        <w:t xml:space="preserve">as a result of </w:t>
      </w:r>
      <w:r w:rsidR="00CC7992" w:rsidRPr="00051B7E">
        <w:rPr>
          <w:sz w:val="22"/>
          <w:szCs w:val="22"/>
          <w:lang w:val="en-GB"/>
        </w:rPr>
        <w:t>the ANIONE project</w:t>
      </w:r>
      <w:r w:rsidR="00320E14" w:rsidRPr="00051B7E">
        <w:rPr>
          <w:sz w:val="22"/>
          <w:szCs w:val="22"/>
          <w:lang w:val="en-GB"/>
        </w:rPr>
        <w:t xml:space="preserve"> activities</w:t>
      </w:r>
      <w:r w:rsidR="00CC7992" w:rsidRPr="00051B7E">
        <w:rPr>
          <w:sz w:val="22"/>
          <w:szCs w:val="22"/>
          <w:lang w:val="en-GB"/>
        </w:rPr>
        <w:t xml:space="preserve"> will </w:t>
      </w:r>
      <w:r w:rsidR="00320E14" w:rsidRPr="00051B7E">
        <w:rPr>
          <w:sz w:val="22"/>
          <w:szCs w:val="22"/>
          <w:lang w:val="en-GB"/>
        </w:rPr>
        <w:t xml:space="preserve">be achieved either by self-archiving in an institutional repository ("Green access") or by Open access publishing ("Gold' access") publication in journals. All publications will follow the review and approval process as </w:t>
      </w:r>
      <w:r w:rsidR="002F6BF4" w:rsidRPr="00051B7E">
        <w:rPr>
          <w:sz w:val="22"/>
          <w:szCs w:val="22"/>
          <w:lang w:val="en-GB"/>
        </w:rPr>
        <w:t xml:space="preserve">described </w:t>
      </w:r>
      <w:r w:rsidR="00320E14" w:rsidRPr="00051B7E">
        <w:rPr>
          <w:sz w:val="22"/>
          <w:szCs w:val="22"/>
          <w:lang w:val="en-GB"/>
        </w:rPr>
        <w:t>in Section</w:t>
      </w:r>
      <w:r w:rsidR="002F6BF4" w:rsidRPr="00051B7E">
        <w:rPr>
          <w:sz w:val="22"/>
          <w:szCs w:val="22"/>
          <w:lang w:val="en-GB"/>
        </w:rPr>
        <w:t xml:space="preserve"> </w:t>
      </w:r>
      <w:r w:rsidR="002F6BF4" w:rsidRPr="00051B7E">
        <w:rPr>
          <w:sz w:val="22"/>
          <w:szCs w:val="22"/>
          <w:lang w:val="en-GB"/>
        </w:rPr>
        <w:fldChar w:fldCharType="begin"/>
      </w:r>
      <w:r w:rsidR="002F6BF4" w:rsidRPr="00051B7E">
        <w:rPr>
          <w:sz w:val="22"/>
          <w:szCs w:val="22"/>
          <w:lang w:val="en-GB"/>
        </w:rPr>
        <w:instrText xml:space="preserve"> REF _Ref42698508 \r \h </w:instrText>
      </w:r>
      <w:r w:rsidR="000623B5" w:rsidRPr="00051B7E">
        <w:rPr>
          <w:sz w:val="22"/>
          <w:szCs w:val="22"/>
          <w:lang w:val="en-GB"/>
        </w:rPr>
        <w:instrText xml:space="preserve"> \* MERGEFORMAT </w:instrText>
      </w:r>
      <w:r w:rsidR="002F6BF4" w:rsidRPr="00051B7E">
        <w:rPr>
          <w:sz w:val="22"/>
          <w:szCs w:val="22"/>
          <w:lang w:val="en-GB"/>
        </w:rPr>
      </w:r>
      <w:r w:rsidR="002F6BF4" w:rsidRPr="00051B7E">
        <w:rPr>
          <w:sz w:val="22"/>
          <w:szCs w:val="22"/>
          <w:lang w:val="en-GB"/>
        </w:rPr>
        <w:fldChar w:fldCharType="separate"/>
      </w:r>
      <w:r w:rsidR="00274589">
        <w:rPr>
          <w:sz w:val="22"/>
          <w:szCs w:val="22"/>
          <w:lang w:val="en-GB"/>
        </w:rPr>
        <w:t>4.4</w:t>
      </w:r>
      <w:r w:rsidR="002F6BF4" w:rsidRPr="00051B7E">
        <w:rPr>
          <w:sz w:val="22"/>
          <w:szCs w:val="22"/>
          <w:lang w:val="en-GB"/>
        </w:rPr>
        <w:fldChar w:fldCharType="end"/>
      </w:r>
      <w:r w:rsidR="002F6BF4" w:rsidRPr="00051B7E">
        <w:rPr>
          <w:sz w:val="22"/>
          <w:szCs w:val="22"/>
          <w:lang w:val="en-GB"/>
        </w:rPr>
        <w:t xml:space="preserve"> of this document.</w:t>
      </w:r>
    </w:p>
    <w:p w14:paraId="2EBC9D1A" w14:textId="2EDAEFB1" w:rsidR="000623B5" w:rsidRPr="00051B7E" w:rsidRDefault="000623B5" w:rsidP="000623B5">
      <w:pPr>
        <w:pStyle w:val="Heading3"/>
      </w:pPr>
      <w:bookmarkStart w:id="59" w:name="_Toc44057624"/>
      <w:r w:rsidRPr="00051B7E">
        <w:t>Identification of Created IP</w:t>
      </w:r>
      <w:bookmarkEnd w:id="59"/>
    </w:p>
    <w:p w14:paraId="75BA91F0" w14:textId="16B4F2E0" w:rsidR="000623B5" w:rsidRPr="00051B7E" w:rsidRDefault="000623B5" w:rsidP="001C48D2">
      <w:pPr>
        <w:spacing w:before="240" w:after="240" w:line="276" w:lineRule="auto"/>
        <w:rPr>
          <w:sz w:val="22"/>
          <w:szCs w:val="22"/>
          <w:lang w:val="en-GB"/>
        </w:rPr>
      </w:pPr>
      <w:r w:rsidRPr="00051B7E">
        <w:rPr>
          <w:sz w:val="22"/>
          <w:szCs w:val="22"/>
          <w:lang w:val="en-GB"/>
        </w:rPr>
        <w:t xml:space="preserve">Newly created or identified IP related to the ANIONE project activities should be reported in the deliverable report describing the activities from which the IP arise. </w:t>
      </w:r>
      <w:r w:rsidR="001C48D2" w:rsidRPr="00051B7E">
        <w:rPr>
          <w:sz w:val="22"/>
          <w:szCs w:val="22"/>
          <w:lang w:val="en-GB"/>
        </w:rPr>
        <w:t>The identification of</w:t>
      </w:r>
      <w:r w:rsidR="009F6D5E" w:rsidRPr="00051B7E">
        <w:rPr>
          <w:sz w:val="22"/>
          <w:szCs w:val="22"/>
          <w:lang w:val="en-GB"/>
        </w:rPr>
        <w:t xml:space="preserve"> potential </w:t>
      </w:r>
      <w:r w:rsidR="001C48D2" w:rsidRPr="00051B7E">
        <w:rPr>
          <w:sz w:val="22"/>
          <w:szCs w:val="22"/>
          <w:lang w:val="en-GB"/>
        </w:rPr>
        <w:t xml:space="preserve">IP </w:t>
      </w:r>
      <w:r w:rsidR="009F6D5E" w:rsidRPr="00051B7E">
        <w:rPr>
          <w:sz w:val="22"/>
          <w:szCs w:val="22"/>
          <w:lang w:val="en-GB"/>
        </w:rPr>
        <w:t>(and measures to protect this) is evaluated as part of the Deliverable Quality Assurance Procedure (see D1.1 – Project Management Plan, section 2.2.3 – General Quality Criteria).</w:t>
      </w:r>
      <w:r w:rsidR="00D1387B" w:rsidRPr="00051B7E">
        <w:rPr>
          <w:sz w:val="22"/>
          <w:szCs w:val="22"/>
          <w:lang w:val="en-GB"/>
        </w:rPr>
        <w:t xml:space="preserve"> It is the responsibility of the partners involved in activities leading to the creating of new potential IP to take appropriate measure to protect this new IP.</w:t>
      </w:r>
    </w:p>
    <w:p w14:paraId="3AEA2D60" w14:textId="05D6F5CF" w:rsidR="000A53C2" w:rsidRPr="00051B7E" w:rsidRDefault="00D1387B" w:rsidP="000A53C2">
      <w:pPr>
        <w:spacing w:before="240" w:after="240" w:line="276" w:lineRule="auto"/>
        <w:rPr>
          <w:sz w:val="22"/>
          <w:szCs w:val="22"/>
          <w:lang w:val="en-GB"/>
        </w:rPr>
      </w:pPr>
      <w:r w:rsidRPr="00051B7E">
        <w:rPr>
          <w:sz w:val="22"/>
          <w:szCs w:val="22"/>
          <w:lang w:val="en-GB"/>
        </w:rPr>
        <w:lastRenderedPageBreak/>
        <w:t>A</w:t>
      </w:r>
      <w:r w:rsidR="000A53C2" w:rsidRPr="00051B7E">
        <w:rPr>
          <w:sz w:val="22"/>
          <w:szCs w:val="22"/>
          <w:lang w:val="en-GB"/>
        </w:rPr>
        <w:t>t this stage</w:t>
      </w:r>
      <w:r w:rsidRPr="00051B7E">
        <w:rPr>
          <w:sz w:val="22"/>
          <w:szCs w:val="22"/>
          <w:lang w:val="en-GB"/>
        </w:rPr>
        <w:t>, the IP management strategy i</w:t>
      </w:r>
      <w:r w:rsidR="000A53C2" w:rsidRPr="00051B7E">
        <w:rPr>
          <w:sz w:val="22"/>
          <w:szCs w:val="22"/>
          <w:lang w:val="en-GB"/>
        </w:rPr>
        <w:t>ncludes</w:t>
      </w:r>
      <w:r w:rsidRPr="00051B7E">
        <w:rPr>
          <w:sz w:val="22"/>
          <w:szCs w:val="22"/>
          <w:lang w:val="en-GB"/>
        </w:rPr>
        <w:t xml:space="preserve"> the following steps</w:t>
      </w:r>
      <w:r w:rsidR="000A53C2" w:rsidRPr="00051B7E">
        <w:rPr>
          <w:sz w:val="22"/>
          <w:szCs w:val="22"/>
          <w:lang w:val="en-GB"/>
        </w:rPr>
        <w:t>:</w:t>
      </w:r>
    </w:p>
    <w:p w14:paraId="44DB8514" w14:textId="1F3497CA" w:rsidR="000A53C2" w:rsidRPr="00051B7E" w:rsidRDefault="000A53C2" w:rsidP="00D1387B">
      <w:pPr>
        <w:pStyle w:val="ListParagraph"/>
        <w:numPr>
          <w:ilvl w:val="0"/>
          <w:numId w:val="42"/>
        </w:numPr>
        <w:spacing w:before="240" w:after="240" w:line="276" w:lineRule="auto"/>
        <w:rPr>
          <w:sz w:val="22"/>
          <w:szCs w:val="22"/>
          <w:lang w:val="en-GB"/>
        </w:rPr>
      </w:pPr>
      <w:r w:rsidRPr="00051B7E">
        <w:rPr>
          <w:sz w:val="22"/>
          <w:szCs w:val="22"/>
          <w:lang w:val="en-GB"/>
        </w:rPr>
        <w:t>Determination of the IP background: identify pre-existing knowledge of the project partners, including a mapping of existing patents and potentially overlapping IPR.</w:t>
      </w:r>
    </w:p>
    <w:p w14:paraId="348D3BDD" w14:textId="6B65EB37" w:rsidR="000A53C2" w:rsidRPr="00051B7E" w:rsidRDefault="000A53C2" w:rsidP="00D1387B">
      <w:pPr>
        <w:pStyle w:val="ListParagraph"/>
        <w:numPr>
          <w:ilvl w:val="0"/>
          <w:numId w:val="42"/>
        </w:numPr>
        <w:spacing w:before="240" w:after="240" w:line="276" w:lineRule="auto"/>
        <w:rPr>
          <w:sz w:val="22"/>
          <w:szCs w:val="22"/>
          <w:lang w:val="en-GB"/>
        </w:rPr>
      </w:pPr>
      <w:r w:rsidRPr="00051B7E">
        <w:rPr>
          <w:sz w:val="22"/>
          <w:szCs w:val="22"/>
          <w:lang w:val="en-GB"/>
        </w:rPr>
        <w:t xml:space="preserve">Foreground: </w:t>
      </w:r>
      <w:r w:rsidR="00D1387B" w:rsidRPr="00051B7E">
        <w:rPr>
          <w:sz w:val="22"/>
          <w:szCs w:val="22"/>
          <w:lang w:val="en-GB"/>
        </w:rPr>
        <w:t>Assessment of</w:t>
      </w:r>
      <w:r w:rsidRPr="00051B7E">
        <w:rPr>
          <w:sz w:val="22"/>
          <w:szCs w:val="22"/>
          <w:lang w:val="en-GB"/>
        </w:rPr>
        <w:t xml:space="preserve"> the knowledge generated in the project.</w:t>
      </w:r>
    </w:p>
    <w:p w14:paraId="293E60D5" w14:textId="2AAF4ACA" w:rsidR="000A53C2" w:rsidRPr="00051B7E" w:rsidRDefault="000A53C2" w:rsidP="00D1387B">
      <w:pPr>
        <w:pStyle w:val="ListParagraph"/>
        <w:numPr>
          <w:ilvl w:val="0"/>
          <w:numId w:val="42"/>
        </w:numPr>
        <w:spacing w:before="240" w:after="240" w:line="276" w:lineRule="auto"/>
        <w:rPr>
          <w:sz w:val="22"/>
          <w:szCs w:val="22"/>
          <w:lang w:val="en-GB"/>
        </w:rPr>
      </w:pPr>
      <w:r w:rsidRPr="00051B7E">
        <w:rPr>
          <w:sz w:val="22"/>
          <w:szCs w:val="22"/>
          <w:lang w:val="en-GB"/>
        </w:rPr>
        <w:t>Proposal for the optimal protection of identified IP results, in line with the exploitation strategy.</w:t>
      </w:r>
    </w:p>
    <w:p w14:paraId="59159329" w14:textId="41CD82D6" w:rsidR="000A53C2" w:rsidRPr="00051B7E" w:rsidRDefault="000A53C2" w:rsidP="00D1387B">
      <w:pPr>
        <w:pStyle w:val="ListParagraph"/>
        <w:numPr>
          <w:ilvl w:val="0"/>
          <w:numId w:val="42"/>
        </w:numPr>
        <w:spacing w:before="240" w:after="240" w:line="276" w:lineRule="auto"/>
        <w:rPr>
          <w:sz w:val="22"/>
          <w:szCs w:val="22"/>
          <w:lang w:val="en-GB"/>
        </w:rPr>
      </w:pPr>
      <w:r w:rsidRPr="00051B7E">
        <w:rPr>
          <w:sz w:val="22"/>
          <w:szCs w:val="22"/>
          <w:lang w:val="en-GB"/>
        </w:rPr>
        <w:t>Analysis of the publication and patenting rules, rights, procedure</w:t>
      </w:r>
      <w:r w:rsidR="00D1387B" w:rsidRPr="00051B7E">
        <w:rPr>
          <w:sz w:val="22"/>
          <w:szCs w:val="22"/>
          <w:lang w:val="en-GB"/>
        </w:rPr>
        <w:t>,</w:t>
      </w:r>
      <w:r w:rsidRPr="00051B7E">
        <w:rPr>
          <w:sz w:val="22"/>
          <w:szCs w:val="22"/>
          <w:lang w:val="en-GB"/>
        </w:rPr>
        <w:t xml:space="preserve"> and definition</w:t>
      </w:r>
      <w:r w:rsidR="00D1387B" w:rsidRPr="00051B7E">
        <w:rPr>
          <w:sz w:val="22"/>
          <w:szCs w:val="22"/>
          <w:lang w:val="en-GB"/>
        </w:rPr>
        <w:t>s</w:t>
      </w:r>
      <w:r w:rsidRPr="00051B7E">
        <w:rPr>
          <w:sz w:val="22"/>
          <w:szCs w:val="22"/>
          <w:lang w:val="en-GB"/>
        </w:rPr>
        <w:t>.</w:t>
      </w:r>
    </w:p>
    <w:p w14:paraId="2BBB662F" w14:textId="6817D51E" w:rsidR="000A53C2" w:rsidRPr="00051B7E" w:rsidRDefault="00D1387B" w:rsidP="00D1387B">
      <w:pPr>
        <w:pStyle w:val="ListParagraph"/>
        <w:numPr>
          <w:ilvl w:val="0"/>
          <w:numId w:val="42"/>
        </w:numPr>
        <w:spacing w:before="240" w:after="240" w:line="276" w:lineRule="auto"/>
        <w:rPr>
          <w:sz w:val="22"/>
          <w:szCs w:val="22"/>
          <w:lang w:val="en-GB"/>
        </w:rPr>
      </w:pPr>
      <w:r w:rsidRPr="00051B7E">
        <w:rPr>
          <w:sz w:val="22"/>
          <w:szCs w:val="22"/>
          <w:lang w:val="en-GB"/>
        </w:rPr>
        <w:t>S</w:t>
      </w:r>
      <w:r w:rsidR="000A53C2" w:rsidRPr="00051B7E">
        <w:rPr>
          <w:sz w:val="22"/>
          <w:szCs w:val="22"/>
          <w:lang w:val="en-GB"/>
        </w:rPr>
        <w:t>tandardisation</w:t>
      </w:r>
      <w:r w:rsidRPr="00051B7E">
        <w:rPr>
          <w:sz w:val="22"/>
          <w:szCs w:val="22"/>
          <w:lang w:val="en-GB"/>
        </w:rPr>
        <w:t xml:space="preserve"> strategy</w:t>
      </w:r>
      <w:r w:rsidR="000A53C2" w:rsidRPr="00051B7E">
        <w:rPr>
          <w:sz w:val="22"/>
          <w:szCs w:val="22"/>
          <w:lang w:val="en-GB"/>
        </w:rPr>
        <w:t>: Map</w:t>
      </w:r>
      <w:r w:rsidRPr="00051B7E">
        <w:rPr>
          <w:sz w:val="22"/>
          <w:szCs w:val="22"/>
          <w:lang w:val="en-GB"/>
        </w:rPr>
        <w:t xml:space="preserve">ping of </w:t>
      </w:r>
      <w:r w:rsidR="000A53C2" w:rsidRPr="00051B7E">
        <w:rPr>
          <w:sz w:val="22"/>
          <w:szCs w:val="22"/>
          <w:lang w:val="en-GB"/>
        </w:rPr>
        <w:t>existing standards and identif</w:t>
      </w:r>
      <w:r w:rsidRPr="00051B7E">
        <w:rPr>
          <w:sz w:val="22"/>
          <w:szCs w:val="22"/>
          <w:lang w:val="en-GB"/>
        </w:rPr>
        <w:t>ication of</w:t>
      </w:r>
      <w:r w:rsidR="000A53C2" w:rsidRPr="00051B7E">
        <w:rPr>
          <w:sz w:val="22"/>
          <w:szCs w:val="22"/>
          <w:lang w:val="en-GB"/>
        </w:rPr>
        <w:t xml:space="preserve"> technical committees involved in developing new standards.</w:t>
      </w:r>
    </w:p>
    <w:p w14:paraId="32E59928" w14:textId="07A006CD" w:rsidR="000A53C2" w:rsidRPr="00051B7E" w:rsidRDefault="000A53C2" w:rsidP="000A53C2">
      <w:pPr>
        <w:spacing w:before="240" w:after="240" w:line="276" w:lineRule="auto"/>
        <w:rPr>
          <w:sz w:val="22"/>
          <w:szCs w:val="22"/>
          <w:lang w:val="en-GB"/>
        </w:rPr>
      </w:pPr>
      <w:r w:rsidRPr="00051B7E">
        <w:rPr>
          <w:sz w:val="22"/>
          <w:szCs w:val="22"/>
          <w:lang w:val="en-GB"/>
        </w:rPr>
        <w:t>The IPR can be exploited by licensing the patent, selling the patent</w:t>
      </w:r>
      <w:r w:rsidR="00D1387B" w:rsidRPr="00051B7E">
        <w:rPr>
          <w:sz w:val="22"/>
          <w:szCs w:val="22"/>
          <w:lang w:val="en-GB"/>
        </w:rPr>
        <w:t>,</w:t>
      </w:r>
      <w:r w:rsidRPr="00051B7E">
        <w:rPr>
          <w:sz w:val="22"/>
          <w:szCs w:val="22"/>
          <w:lang w:val="en-GB"/>
        </w:rPr>
        <w:t xml:space="preserve"> or by </w:t>
      </w:r>
      <w:r w:rsidR="00D1387B" w:rsidRPr="00051B7E">
        <w:rPr>
          <w:sz w:val="22"/>
          <w:szCs w:val="22"/>
          <w:lang w:val="en-GB"/>
        </w:rPr>
        <w:t>usage of the patent</w:t>
      </w:r>
      <w:r w:rsidRPr="00051B7E">
        <w:rPr>
          <w:sz w:val="22"/>
          <w:szCs w:val="22"/>
          <w:lang w:val="en-GB"/>
        </w:rPr>
        <w:t xml:space="preserve"> by a </w:t>
      </w:r>
      <w:r w:rsidR="00D1387B" w:rsidRPr="00051B7E">
        <w:rPr>
          <w:sz w:val="22"/>
          <w:szCs w:val="22"/>
          <w:lang w:val="en-GB"/>
        </w:rPr>
        <w:t xml:space="preserve">project </w:t>
      </w:r>
      <w:r w:rsidRPr="00051B7E">
        <w:rPr>
          <w:sz w:val="22"/>
          <w:szCs w:val="22"/>
          <w:lang w:val="en-GB"/>
        </w:rPr>
        <w:t>partner</w:t>
      </w:r>
      <w:r w:rsidR="00D1387B" w:rsidRPr="00051B7E">
        <w:rPr>
          <w:sz w:val="22"/>
          <w:szCs w:val="22"/>
          <w:lang w:val="en-GB"/>
        </w:rPr>
        <w:t xml:space="preserve"> patent owner</w:t>
      </w:r>
      <w:r w:rsidRPr="00051B7E">
        <w:rPr>
          <w:sz w:val="22"/>
          <w:szCs w:val="22"/>
          <w:lang w:val="en-GB"/>
        </w:rPr>
        <w:t xml:space="preserve">. </w:t>
      </w:r>
      <w:r w:rsidR="00D1387B" w:rsidRPr="00051B7E">
        <w:rPr>
          <w:sz w:val="22"/>
          <w:szCs w:val="22"/>
          <w:lang w:val="en-GB"/>
        </w:rPr>
        <w:t>The</w:t>
      </w:r>
      <w:r w:rsidRPr="00051B7E">
        <w:rPr>
          <w:sz w:val="22"/>
          <w:szCs w:val="22"/>
          <w:lang w:val="en-GB"/>
        </w:rPr>
        <w:t xml:space="preserve"> Exploitation Manager</w:t>
      </w:r>
      <w:r w:rsidR="00D1387B" w:rsidRPr="00051B7E">
        <w:rPr>
          <w:sz w:val="22"/>
          <w:szCs w:val="22"/>
          <w:lang w:val="en-GB"/>
        </w:rPr>
        <w:t xml:space="preserve"> will</w:t>
      </w:r>
      <w:r w:rsidRPr="00051B7E">
        <w:rPr>
          <w:sz w:val="22"/>
          <w:szCs w:val="22"/>
          <w:lang w:val="en-GB"/>
        </w:rPr>
        <w:t xml:space="preserve"> coordinat</w:t>
      </w:r>
      <w:r w:rsidR="00D1387B" w:rsidRPr="00051B7E">
        <w:rPr>
          <w:sz w:val="22"/>
          <w:szCs w:val="22"/>
          <w:lang w:val="en-GB"/>
        </w:rPr>
        <w:t>e these activities.</w:t>
      </w:r>
    </w:p>
    <w:p w14:paraId="638F4997" w14:textId="0583DDC2" w:rsidR="000623B5" w:rsidRPr="00051B7E" w:rsidRDefault="000623B5" w:rsidP="000623B5">
      <w:pPr>
        <w:pStyle w:val="Heading3"/>
      </w:pPr>
      <w:bookmarkStart w:id="60" w:name="_Toc44057625"/>
      <w:r w:rsidRPr="00051B7E">
        <w:t>IP Ownership</w:t>
      </w:r>
      <w:bookmarkEnd w:id="60"/>
    </w:p>
    <w:p w14:paraId="58E6D526" w14:textId="05F5E52C" w:rsidR="0085291F" w:rsidRPr="00051B7E" w:rsidRDefault="009F6D5E" w:rsidP="000623B5">
      <w:pPr>
        <w:spacing w:before="240" w:after="240" w:line="276" w:lineRule="auto"/>
        <w:rPr>
          <w:sz w:val="22"/>
          <w:szCs w:val="22"/>
          <w:lang w:val="en-GB"/>
        </w:rPr>
      </w:pPr>
      <w:r w:rsidRPr="00051B7E">
        <w:rPr>
          <w:sz w:val="22"/>
          <w:szCs w:val="22"/>
          <w:lang w:val="en-GB"/>
        </w:rPr>
        <w:t>The rules for</w:t>
      </w:r>
      <w:r w:rsidR="0085291F" w:rsidRPr="00051B7E">
        <w:rPr>
          <w:sz w:val="22"/>
          <w:szCs w:val="22"/>
          <w:lang w:val="en-GB"/>
        </w:rPr>
        <w:t xml:space="preserve"> ownership of IP generated in the ANIONE project are listed in section 8</w:t>
      </w:r>
      <w:r w:rsidR="00DB3FA3" w:rsidRPr="00051B7E">
        <w:rPr>
          <w:sz w:val="22"/>
          <w:szCs w:val="22"/>
          <w:lang w:val="en-GB"/>
        </w:rPr>
        <w:t>.0 and 8.1</w:t>
      </w:r>
      <w:r w:rsidR="0085291F" w:rsidRPr="00051B7E">
        <w:rPr>
          <w:sz w:val="22"/>
          <w:szCs w:val="22"/>
          <w:lang w:val="en-GB"/>
        </w:rPr>
        <w:t xml:space="preserve"> of the Consortium Agreement. The relevant sections are copied in the box below.</w:t>
      </w:r>
    </w:p>
    <w:tbl>
      <w:tblPr>
        <w:tblStyle w:val="TableGrid"/>
        <w:tblW w:w="0" w:type="auto"/>
        <w:tblLook w:val="04A0" w:firstRow="1" w:lastRow="0" w:firstColumn="1" w:lastColumn="0" w:noHBand="0" w:noVBand="1"/>
      </w:tblPr>
      <w:tblGrid>
        <w:gridCol w:w="9062"/>
      </w:tblGrid>
      <w:tr w:rsidR="00051B7E" w:rsidRPr="00051B7E" w14:paraId="57D0B435" w14:textId="77777777" w:rsidTr="00051B7E">
        <w:tc>
          <w:tcPr>
            <w:tcW w:w="9062" w:type="dxa"/>
          </w:tcPr>
          <w:p w14:paraId="631B7272" w14:textId="77777777" w:rsidR="00051B7E" w:rsidRPr="00051B7E" w:rsidRDefault="00051B7E" w:rsidP="00051B7E">
            <w:pPr>
              <w:jc w:val="left"/>
              <w:rPr>
                <w:b/>
                <w:bCs/>
                <w:color w:val="AF1919"/>
                <w:sz w:val="22"/>
                <w:szCs w:val="22"/>
                <w:lang w:val="en-GB"/>
              </w:rPr>
            </w:pPr>
            <w:r w:rsidRPr="00051B7E">
              <w:rPr>
                <w:b/>
                <w:bCs/>
                <w:color w:val="AF1919"/>
                <w:sz w:val="22"/>
                <w:szCs w:val="22"/>
                <w:lang w:val="en-GB"/>
              </w:rPr>
              <w:t>8.0 Ownership of Results</w:t>
            </w:r>
          </w:p>
          <w:p w14:paraId="2F027427" w14:textId="77777777" w:rsidR="00051B7E" w:rsidRPr="00051B7E" w:rsidRDefault="00051B7E" w:rsidP="00051B7E">
            <w:pPr>
              <w:rPr>
                <w:sz w:val="20"/>
                <w:lang w:val="en-GB"/>
              </w:rPr>
            </w:pPr>
            <w:r w:rsidRPr="00051B7E">
              <w:rPr>
                <w:sz w:val="20"/>
                <w:lang w:val="en-GB"/>
              </w:rPr>
              <w:t>Results are owned by the Party that generates them. Each Party shall cooperate in order to avoid that patent rights embodying any of their own Results jeopardise the patent protection of any other Party’s Results.</w:t>
            </w:r>
          </w:p>
          <w:p w14:paraId="0C2ED5DC" w14:textId="77777777" w:rsidR="00051B7E" w:rsidRPr="00051B7E" w:rsidRDefault="00051B7E" w:rsidP="00051B7E">
            <w:pPr>
              <w:jc w:val="left"/>
              <w:rPr>
                <w:b/>
                <w:bCs/>
                <w:color w:val="AF1919"/>
                <w:sz w:val="20"/>
                <w:lang w:val="en-GB"/>
              </w:rPr>
            </w:pPr>
          </w:p>
          <w:p w14:paraId="7BCF1CA7" w14:textId="77777777" w:rsidR="00051B7E" w:rsidRPr="00051B7E" w:rsidRDefault="00051B7E" w:rsidP="00051B7E">
            <w:pPr>
              <w:jc w:val="left"/>
              <w:rPr>
                <w:b/>
                <w:bCs/>
                <w:color w:val="AF1919"/>
                <w:sz w:val="22"/>
                <w:szCs w:val="22"/>
                <w:lang w:val="en-GB"/>
              </w:rPr>
            </w:pPr>
            <w:r w:rsidRPr="00051B7E">
              <w:rPr>
                <w:b/>
                <w:bCs/>
                <w:color w:val="AF1919"/>
                <w:sz w:val="22"/>
                <w:szCs w:val="22"/>
                <w:lang w:val="en-GB"/>
              </w:rPr>
              <w:t>8.1 Joint ownership</w:t>
            </w:r>
          </w:p>
          <w:p w14:paraId="538B3AA9" w14:textId="77777777" w:rsidR="00051B7E" w:rsidRPr="00051B7E" w:rsidRDefault="00051B7E" w:rsidP="00051B7E">
            <w:pPr>
              <w:rPr>
                <w:sz w:val="20"/>
                <w:lang w:val="en-GB"/>
              </w:rPr>
            </w:pPr>
            <w:r w:rsidRPr="00051B7E">
              <w:rPr>
                <w:sz w:val="20"/>
                <w:lang w:val="en-GB"/>
              </w:rPr>
              <w:t>Each of the joint owners shall be entitled to use for Internal Use their jointly owned Results on a royalty-free basis, and without requiring the prior consent of the other joint owner(s). Each of the joint owners shall be entitled to use for Use Commercially their jointly owned Results and to grant non-exclusive licenses to third parties, without any right to sub-license, subject to the following conditions:</w:t>
            </w:r>
          </w:p>
          <w:p w14:paraId="1F565950" w14:textId="77777777" w:rsidR="00051B7E" w:rsidRPr="00051B7E" w:rsidRDefault="00051B7E" w:rsidP="00051B7E">
            <w:pPr>
              <w:pStyle w:val="ListParagraph"/>
              <w:numPr>
                <w:ilvl w:val="0"/>
                <w:numId w:val="19"/>
              </w:numPr>
              <w:rPr>
                <w:sz w:val="20"/>
                <w:lang w:val="en-GB"/>
              </w:rPr>
            </w:pPr>
            <w:r w:rsidRPr="00051B7E">
              <w:rPr>
                <w:sz w:val="20"/>
                <w:lang w:val="en-GB"/>
              </w:rPr>
              <w:t>at least 45 days prior notice must be given to the other joint owner(s), and</w:t>
            </w:r>
          </w:p>
          <w:p w14:paraId="4EAD0576" w14:textId="77777777" w:rsidR="00051B7E" w:rsidRPr="00051B7E" w:rsidRDefault="00051B7E" w:rsidP="00051B7E">
            <w:pPr>
              <w:pStyle w:val="ListParagraph"/>
              <w:numPr>
                <w:ilvl w:val="0"/>
                <w:numId w:val="19"/>
              </w:numPr>
              <w:rPr>
                <w:sz w:val="20"/>
                <w:lang w:val="en-GB"/>
              </w:rPr>
            </w:pPr>
            <w:r w:rsidRPr="00051B7E">
              <w:rPr>
                <w:sz w:val="20"/>
                <w:lang w:val="en-GB"/>
              </w:rPr>
              <w:t>fair and reasonable compensation must be provided to the other joint owner(s).</w:t>
            </w:r>
          </w:p>
          <w:p w14:paraId="71620117" w14:textId="586F82FE" w:rsidR="00051B7E" w:rsidRPr="00051B7E" w:rsidRDefault="00051B7E" w:rsidP="00051B7E">
            <w:pPr>
              <w:rPr>
                <w:sz w:val="20"/>
                <w:lang w:val="en-GB"/>
              </w:rPr>
            </w:pPr>
            <w:r w:rsidRPr="00051B7E">
              <w:rPr>
                <w:sz w:val="20"/>
                <w:lang w:val="en-GB"/>
              </w:rPr>
              <w:t xml:space="preserve">With respect to any jointly owned Results, the relevant joint owners further agree that they shall, within a reasonable period of time following creation of any such Results, enter into good faith discussions in order to settle a joint ownership agreement defining the jointly owned Results protection and management conditions, including the division of related costs. The joint ownership agreement should be signed before any Commercial Use. The provision of the joint ownership agreement cannot be in contradiction with the provisions of this Consortium Agreement.  </w:t>
            </w:r>
          </w:p>
        </w:tc>
      </w:tr>
    </w:tbl>
    <w:p w14:paraId="45657544" w14:textId="77777777" w:rsidR="00051B7E" w:rsidRPr="00051B7E" w:rsidRDefault="00051B7E" w:rsidP="000623B5">
      <w:pPr>
        <w:spacing w:before="240" w:after="240" w:line="276" w:lineRule="auto"/>
        <w:rPr>
          <w:noProof/>
          <w:highlight w:val="yellow"/>
          <w:lang w:val="en-GB" w:eastAsia="en-GB"/>
        </w:rPr>
      </w:pPr>
    </w:p>
    <w:p w14:paraId="09A1F62F" w14:textId="1BDC4669" w:rsidR="005B55EA" w:rsidRPr="00051B7E" w:rsidRDefault="005B55EA" w:rsidP="000623B5">
      <w:pPr>
        <w:pStyle w:val="Heading3"/>
      </w:pPr>
      <w:bookmarkStart w:id="61" w:name="_Toc44057626"/>
      <w:r w:rsidRPr="00051B7E">
        <w:t xml:space="preserve">Transfer of </w:t>
      </w:r>
      <w:r w:rsidR="000623B5" w:rsidRPr="00051B7E">
        <w:t>R</w:t>
      </w:r>
      <w:r w:rsidRPr="00051B7E">
        <w:t>esults</w:t>
      </w:r>
      <w:bookmarkEnd w:id="61"/>
    </w:p>
    <w:p w14:paraId="10A01C35" w14:textId="24D5B769" w:rsidR="00DB3FA3" w:rsidRPr="00051B7E" w:rsidRDefault="00DB3FA3" w:rsidP="00DB3FA3">
      <w:pPr>
        <w:spacing w:before="240" w:after="240" w:line="276" w:lineRule="auto"/>
        <w:rPr>
          <w:sz w:val="22"/>
          <w:szCs w:val="22"/>
          <w:lang w:val="en-GB"/>
        </w:rPr>
      </w:pPr>
      <w:r w:rsidRPr="00051B7E">
        <w:rPr>
          <w:sz w:val="22"/>
          <w:szCs w:val="22"/>
          <w:lang w:val="en-GB"/>
        </w:rPr>
        <w:t>The rules for transfer of IP ownership generated in the ANIONE project are listed in section 8.2 of the Consortium Agreement. The relevant sections are copied in the box below.</w:t>
      </w:r>
    </w:p>
    <w:tbl>
      <w:tblPr>
        <w:tblStyle w:val="TableGrid"/>
        <w:tblW w:w="0" w:type="auto"/>
        <w:tblLook w:val="04A0" w:firstRow="1" w:lastRow="0" w:firstColumn="1" w:lastColumn="0" w:noHBand="0" w:noVBand="1"/>
      </w:tblPr>
      <w:tblGrid>
        <w:gridCol w:w="9062"/>
      </w:tblGrid>
      <w:tr w:rsidR="00051B7E" w:rsidRPr="00051B7E" w14:paraId="04F1CFE7" w14:textId="77777777" w:rsidTr="00051B7E">
        <w:tc>
          <w:tcPr>
            <w:tcW w:w="9062" w:type="dxa"/>
          </w:tcPr>
          <w:p w14:paraId="454E4531" w14:textId="77777777" w:rsidR="00051B7E" w:rsidRPr="00051B7E" w:rsidRDefault="00051B7E" w:rsidP="00051B7E">
            <w:pPr>
              <w:pStyle w:val="Heading4"/>
              <w:outlineLvl w:val="3"/>
              <w:rPr>
                <w:rFonts w:ascii="Arial" w:eastAsia="SimSun" w:hAnsi="Arial"/>
                <w:color w:val="auto"/>
              </w:rPr>
            </w:pPr>
            <w:r w:rsidRPr="00051B7E">
              <w:lastRenderedPageBreak/>
              <w:t>8.2 Transfer of Results</w:t>
            </w:r>
          </w:p>
          <w:p w14:paraId="66C13B5F" w14:textId="77777777" w:rsidR="00051B7E" w:rsidRPr="00051B7E" w:rsidRDefault="00051B7E" w:rsidP="00051B7E">
            <w:pPr>
              <w:rPr>
                <w:sz w:val="20"/>
                <w:lang w:val="en-GB"/>
              </w:rPr>
            </w:pPr>
            <w:r w:rsidRPr="00051B7E">
              <w:rPr>
                <w:b/>
                <w:bCs/>
                <w:sz w:val="20"/>
                <w:lang w:val="en-GB"/>
              </w:rPr>
              <w:t>8.2.1</w:t>
            </w:r>
            <w:r w:rsidRPr="00051B7E">
              <w:rPr>
                <w:sz w:val="20"/>
                <w:lang w:val="en-GB"/>
              </w:rPr>
              <w:t xml:space="preserve"> Each Party may transfer ownership of its own Results following the procedures of the Grant Agreement Article 30.</w:t>
            </w:r>
          </w:p>
          <w:p w14:paraId="1E0F8BCC" w14:textId="77777777" w:rsidR="00051B7E" w:rsidRPr="00051B7E" w:rsidRDefault="00051B7E" w:rsidP="00051B7E">
            <w:pPr>
              <w:rPr>
                <w:sz w:val="20"/>
                <w:lang w:val="en-GB"/>
              </w:rPr>
            </w:pPr>
          </w:p>
          <w:p w14:paraId="5572D43F" w14:textId="77777777" w:rsidR="00051B7E" w:rsidRPr="00051B7E" w:rsidRDefault="00051B7E" w:rsidP="00051B7E">
            <w:pPr>
              <w:rPr>
                <w:sz w:val="20"/>
                <w:lang w:val="en-GB"/>
              </w:rPr>
            </w:pPr>
            <w:r w:rsidRPr="00051B7E">
              <w:rPr>
                <w:b/>
                <w:bCs/>
                <w:sz w:val="20"/>
                <w:lang w:val="en-GB"/>
              </w:rPr>
              <w:t>8.2.2</w:t>
            </w:r>
            <w:r w:rsidRPr="00051B7E">
              <w:rPr>
                <w:sz w:val="20"/>
                <w:lang w:val="en-GB"/>
              </w:rPr>
              <w:t xml:space="preserve"> It may identify specific third parties it intends to transfer the ownership of its Results to in Attachment (3) to this Consortium Agreement. The other Parties hereby waive their right to prior notice and their right to object to a transfer to listed third parties according to the Grant Agreement Article 30.1.</w:t>
            </w:r>
          </w:p>
          <w:p w14:paraId="31454523" w14:textId="77777777" w:rsidR="00051B7E" w:rsidRPr="00051B7E" w:rsidRDefault="00051B7E" w:rsidP="00051B7E">
            <w:pPr>
              <w:rPr>
                <w:sz w:val="20"/>
                <w:lang w:val="en-GB"/>
              </w:rPr>
            </w:pPr>
          </w:p>
          <w:p w14:paraId="497A17CC" w14:textId="77777777" w:rsidR="00051B7E" w:rsidRPr="00051B7E" w:rsidRDefault="00051B7E" w:rsidP="00051B7E">
            <w:pPr>
              <w:rPr>
                <w:sz w:val="20"/>
                <w:lang w:val="en-GB"/>
              </w:rPr>
            </w:pPr>
            <w:r w:rsidRPr="00051B7E">
              <w:rPr>
                <w:b/>
                <w:bCs/>
                <w:sz w:val="20"/>
                <w:lang w:val="en-GB"/>
              </w:rPr>
              <w:t>8.2.3</w:t>
            </w:r>
            <w:r w:rsidRPr="00051B7E">
              <w:rPr>
                <w:sz w:val="20"/>
                <w:lang w:val="en-GB"/>
              </w:rPr>
              <w:t xml:space="preserve"> The transferring Party shall, however, at the time of the transfer, inform the other Parties of such transfer and shall ensure that the rights of the other Parties will not be affected by such transfer. Any addition to Attachment (3) after signature of this Agreement requires a decision of the</w:t>
            </w:r>
            <w:bookmarkStart w:id="62" w:name="_Hlk24529205"/>
            <w:r w:rsidRPr="00051B7E">
              <w:rPr>
                <w:sz w:val="20"/>
                <w:lang w:val="en-GB"/>
              </w:rPr>
              <w:t xml:space="preserve"> Steering Committee</w:t>
            </w:r>
            <w:bookmarkEnd w:id="62"/>
            <w:r w:rsidRPr="00051B7E">
              <w:rPr>
                <w:sz w:val="20"/>
                <w:lang w:val="en-GB"/>
              </w:rPr>
              <w:t>.</w:t>
            </w:r>
          </w:p>
          <w:p w14:paraId="6BEFBCE8" w14:textId="77777777" w:rsidR="00051B7E" w:rsidRPr="00051B7E" w:rsidRDefault="00051B7E" w:rsidP="00051B7E">
            <w:pPr>
              <w:rPr>
                <w:sz w:val="20"/>
                <w:lang w:val="en-GB"/>
              </w:rPr>
            </w:pPr>
          </w:p>
          <w:p w14:paraId="672EFB47" w14:textId="77777777" w:rsidR="00051B7E" w:rsidRPr="00051B7E" w:rsidRDefault="00051B7E" w:rsidP="00051B7E">
            <w:pPr>
              <w:rPr>
                <w:sz w:val="20"/>
                <w:lang w:val="en-GB"/>
              </w:rPr>
            </w:pPr>
            <w:r w:rsidRPr="00051B7E">
              <w:rPr>
                <w:b/>
                <w:bCs/>
                <w:sz w:val="20"/>
                <w:lang w:val="en-GB"/>
              </w:rPr>
              <w:t>8.2.4</w:t>
            </w:r>
            <w:r w:rsidRPr="00051B7E">
              <w:rPr>
                <w:sz w:val="20"/>
                <w:lang w:val="en-GB"/>
              </w:rPr>
              <w:t xml:space="preserve"> The Parties recognize that in the framework of a merger or an acquisition of an important part of its assets, it may be impossible under applicable EU and national laws on mergers and acquisitions for a Party to give the full 45 calendar days prior notice for the transfer as foreseen in the Grant Agreement.</w:t>
            </w:r>
          </w:p>
          <w:p w14:paraId="106ABB52" w14:textId="77777777" w:rsidR="00051B7E" w:rsidRPr="00051B7E" w:rsidRDefault="00051B7E" w:rsidP="00051B7E">
            <w:pPr>
              <w:rPr>
                <w:sz w:val="20"/>
                <w:lang w:val="en-GB"/>
              </w:rPr>
            </w:pPr>
          </w:p>
          <w:p w14:paraId="5FD18BEC" w14:textId="5FD0C4A3" w:rsidR="00051B7E" w:rsidRPr="00051B7E" w:rsidRDefault="00051B7E" w:rsidP="00051B7E">
            <w:pPr>
              <w:rPr>
                <w:sz w:val="20"/>
                <w:lang w:val="en-GB"/>
              </w:rPr>
            </w:pPr>
            <w:r w:rsidRPr="00051B7E">
              <w:rPr>
                <w:b/>
                <w:bCs/>
                <w:sz w:val="20"/>
                <w:lang w:val="en-GB"/>
              </w:rPr>
              <w:t>8.2.5</w:t>
            </w:r>
            <w:r w:rsidRPr="00051B7E">
              <w:rPr>
                <w:sz w:val="20"/>
                <w:lang w:val="en-GB"/>
              </w:rPr>
              <w:t xml:space="preserve"> The obligations above apply only for as long as other Parties still have - or still may </w:t>
            </w:r>
            <w:r w:rsidRPr="00051B7E">
              <w:rPr>
                <w:sz w:val="20"/>
                <w:lang w:val="en-GB"/>
              </w:rPr>
              <w:br/>
              <w:t>request - Access Rights to the Results.</w:t>
            </w:r>
          </w:p>
        </w:tc>
      </w:tr>
    </w:tbl>
    <w:p w14:paraId="17FB2555" w14:textId="16C21A9C" w:rsidR="006348CE" w:rsidRPr="00051B7E" w:rsidRDefault="00DB3FA3" w:rsidP="006348CE">
      <w:pPr>
        <w:spacing w:before="240" w:after="240" w:line="276" w:lineRule="auto"/>
        <w:rPr>
          <w:sz w:val="22"/>
          <w:szCs w:val="22"/>
          <w:lang w:val="en-GB"/>
        </w:rPr>
      </w:pPr>
      <w:r w:rsidRPr="00051B7E">
        <w:rPr>
          <w:sz w:val="22"/>
          <w:szCs w:val="22"/>
          <w:lang w:val="en-GB"/>
        </w:rPr>
        <w:t xml:space="preserve">Project partner </w:t>
      </w:r>
      <w:r w:rsidR="006348CE" w:rsidRPr="00051B7E">
        <w:rPr>
          <w:sz w:val="22"/>
          <w:szCs w:val="22"/>
          <w:lang w:val="en-GB"/>
        </w:rPr>
        <w:t xml:space="preserve">UNR will keep an overview of identified </w:t>
      </w:r>
      <w:r w:rsidR="0058274F" w:rsidRPr="00051B7E">
        <w:rPr>
          <w:sz w:val="22"/>
          <w:szCs w:val="22"/>
          <w:lang w:val="en-GB"/>
        </w:rPr>
        <w:t>and</w:t>
      </w:r>
      <w:r w:rsidR="006348CE" w:rsidRPr="00051B7E">
        <w:rPr>
          <w:sz w:val="22"/>
          <w:szCs w:val="22"/>
          <w:lang w:val="en-GB"/>
        </w:rPr>
        <w:t xml:space="preserve"> created IP </w:t>
      </w:r>
      <w:r w:rsidRPr="00051B7E">
        <w:rPr>
          <w:sz w:val="22"/>
          <w:szCs w:val="22"/>
          <w:lang w:val="en-GB"/>
        </w:rPr>
        <w:t>(and measure</w:t>
      </w:r>
      <w:r w:rsidR="00051B7E">
        <w:rPr>
          <w:sz w:val="22"/>
          <w:szCs w:val="22"/>
          <w:lang w:val="en-GB"/>
        </w:rPr>
        <w:t>s</w:t>
      </w:r>
      <w:r w:rsidRPr="00051B7E">
        <w:rPr>
          <w:sz w:val="22"/>
          <w:szCs w:val="22"/>
          <w:lang w:val="en-GB"/>
        </w:rPr>
        <w:t xml:space="preserve"> taken to protect this) </w:t>
      </w:r>
      <w:r w:rsidR="006348CE" w:rsidRPr="00051B7E">
        <w:rPr>
          <w:sz w:val="22"/>
          <w:szCs w:val="22"/>
          <w:lang w:val="en-GB"/>
        </w:rPr>
        <w:t xml:space="preserve">resulting from ANIONE project activities. </w:t>
      </w:r>
    </w:p>
    <w:p w14:paraId="10352C0D" w14:textId="77777777" w:rsidR="005B55EA" w:rsidRPr="00051B7E" w:rsidRDefault="005B55EA" w:rsidP="005B55EA">
      <w:pPr>
        <w:rPr>
          <w:lang w:val="en-GB"/>
        </w:rPr>
      </w:pPr>
    </w:p>
    <w:p w14:paraId="339CEB7E" w14:textId="131C20B7" w:rsidR="00017D36" w:rsidRPr="00051B7E" w:rsidRDefault="00710F7F" w:rsidP="00DA07CC">
      <w:pPr>
        <w:pStyle w:val="Heading1"/>
        <w:numPr>
          <w:ilvl w:val="0"/>
          <w:numId w:val="5"/>
        </w:numPr>
      </w:pPr>
      <w:bookmarkStart w:id="63" w:name="_Toc44057627"/>
      <w:r w:rsidRPr="00051B7E">
        <w:t>Risk Register</w:t>
      </w:r>
      <w:bookmarkEnd w:id="63"/>
    </w:p>
    <w:p w14:paraId="15729484" w14:textId="4AAAC2FD" w:rsidR="00C929D4" w:rsidRPr="00051B7E" w:rsidRDefault="001E3465" w:rsidP="000623B5">
      <w:pPr>
        <w:spacing w:before="240" w:after="240" w:line="276" w:lineRule="auto"/>
        <w:jc w:val="left"/>
        <w:rPr>
          <w:sz w:val="22"/>
          <w:szCs w:val="22"/>
          <w:lang w:val="en-GB"/>
        </w:rPr>
      </w:pPr>
      <w:r w:rsidRPr="00051B7E">
        <w:rPr>
          <w:sz w:val="22"/>
          <w:szCs w:val="22"/>
          <w:lang w:val="en-GB"/>
        </w:rPr>
        <w:t xml:space="preserve">One new risk related to D7.3 has been identified. </w:t>
      </w:r>
    </w:p>
    <w:tbl>
      <w:tblPr>
        <w:tblStyle w:val="GridTable1Light"/>
        <w:tblW w:w="9067" w:type="dxa"/>
        <w:tblLook w:val="06A0" w:firstRow="1" w:lastRow="0" w:firstColumn="1" w:lastColumn="0" w:noHBand="1" w:noVBand="1"/>
      </w:tblPr>
      <w:tblGrid>
        <w:gridCol w:w="704"/>
        <w:gridCol w:w="3119"/>
        <w:gridCol w:w="1559"/>
        <w:gridCol w:w="850"/>
        <w:gridCol w:w="2835"/>
      </w:tblGrid>
      <w:tr w:rsidR="00C929D4" w:rsidRPr="00051B7E" w14:paraId="6192662E" w14:textId="77777777" w:rsidTr="006A36BE">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704" w:type="dxa"/>
            <w:shd w:val="clear" w:color="auto" w:fill="B2B2B2"/>
          </w:tcPr>
          <w:p w14:paraId="67B8477B" w14:textId="77777777" w:rsidR="00C929D4" w:rsidRPr="00051B7E" w:rsidRDefault="00C929D4" w:rsidP="003D55F7">
            <w:pPr>
              <w:jc w:val="left"/>
              <w:rPr>
                <w:b w:val="0"/>
                <w:bCs w:val="0"/>
                <w:color w:val="AF1919"/>
                <w:sz w:val="20"/>
                <w:lang w:val="en-GB"/>
              </w:rPr>
            </w:pPr>
            <w:bookmarkStart w:id="64" w:name="_Hlk26972853"/>
            <w:r w:rsidRPr="00051B7E">
              <w:rPr>
                <w:color w:val="AF1919"/>
                <w:sz w:val="20"/>
                <w:lang w:val="en-GB"/>
              </w:rPr>
              <w:t>Risk No.</w:t>
            </w:r>
          </w:p>
        </w:tc>
        <w:tc>
          <w:tcPr>
            <w:tcW w:w="3119" w:type="dxa"/>
            <w:shd w:val="clear" w:color="auto" w:fill="B2B2B2"/>
          </w:tcPr>
          <w:p w14:paraId="239B32BB" w14:textId="77777777" w:rsidR="00C929D4" w:rsidRPr="00051B7E" w:rsidRDefault="00C929D4" w:rsidP="003D55F7">
            <w:pPr>
              <w:jc w:val="left"/>
              <w:cnfStyle w:val="100000000000" w:firstRow="1" w:lastRow="0" w:firstColumn="0" w:lastColumn="0" w:oddVBand="0" w:evenVBand="0" w:oddHBand="0" w:evenHBand="0" w:firstRowFirstColumn="0" w:firstRowLastColumn="0" w:lastRowFirstColumn="0" w:lastRowLastColumn="0"/>
              <w:rPr>
                <w:b w:val="0"/>
                <w:bCs w:val="0"/>
                <w:color w:val="AF1919"/>
                <w:sz w:val="20"/>
                <w:lang w:val="en-GB"/>
              </w:rPr>
            </w:pPr>
            <w:r w:rsidRPr="00051B7E">
              <w:rPr>
                <w:color w:val="AF1919"/>
                <w:sz w:val="20"/>
                <w:lang w:val="en-GB"/>
              </w:rPr>
              <w:t>What is the risk</w:t>
            </w:r>
          </w:p>
        </w:tc>
        <w:tc>
          <w:tcPr>
            <w:tcW w:w="1559" w:type="dxa"/>
            <w:shd w:val="clear" w:color="auto" w:fill="B2B2B2"/>
          </w:tcPr>
          <w:p w14:paraId="13F60774" w14:textId="77777777" w:rsidR="00C929D4" w:rsidRPr="00051B7E" w:rsidRDefault="00C929D4" w:rsidP="003D55F7">
            <w:pPr>
              <w:jc w:val="left"/>
              <w:cnfStyle w:val="100000000000" w:firstRow="1" w:lastRow="0" w:firstColumn="0" w:lastColumn="0" w:oddVBand="0" w:evenVBand="0" w:oddHBand="0" w:evenHBand="0" w:firstRowFirstColumn="0" w:firstRowLastColumn="0" w:lastRowFirstColumn="0" w:lastRowLastColumn="0"/>
              <w:rPr>
                <w:color w:val="AF1919"/>
                <w:sz w:val="20"/>
                <w:vertAlign w:val="superscript"/>
                <w:lang w:val="en-GB"/>
              </w:rPr>
            </w:pPr>
            <w:r w:rsidRPr="00051B7E">
              <w:rPr>
                <w:color w:val="AF1919"/>
                <w:sz w:val="20"/>
                <w:lang w:val="en-GB"/>
              </w:rPr>
              <w:t>Probability of risk occurrence</w:t>
            </w:r>
            <w:r w:rsidRPr="00051B7E">
              <w:rPr>
                <w:color w:val="AF1919"/>
                <w:sz w:val="20"/>
                <w:vertAlign w:val="superscript"/>
                <w:lang w:val="en-GB"/>
              </w:rPr>
              <w:t>1</w:t>
            </w:r>
          </w:p>
        </w:tc>
        <w:tc>
          <w:tcPr>
            <w:tcW w:w="850" w:type="dxa"/>
            <w:shd w:val="clear" w:color="auto" w:fill="B2B2B2"/>
          </w:tcPr>
          <w:p w14:paraId="6088A69C" w14:textId="77777777" w:rsidR="00C929D4" w:rsidRPr="00051B7E" w:rsidRDefault="00C929D4" w:rsidP="003D55F7">
            <w:pPr>
              <w:jc w:val="left"/>
              <w:cnfStyle w:val="100000000000" w:firstRow="1" w:lastRow="0" w:firstColumn="0" w:lastColumn="0" w:oddVBand="0" w:evenVBand="0" w:oddHBand="0" w:evenHBand="0" w:firstRowFirstColumn="0" w:firstRowLastColumn="0" w:lastRowFirstColumn="0" w:lastRowLastColumn="0"/>
              <w:rPr>
                <w:b w:val="0"/>
                <w:bCs w:val="0"/>
                <w:color w:val="AF1919"/>
                <w:sz w:val="20"/>
                <w:vertAlign w:val="superscript"/>
                <w:lang w:val="en-GB"/>
              </w:rPr>
            </w:pPr>
            <w:r w:rsidRPr="00051B7E">
              <w:rPr>
                <w:color w:val="AF1919"/>
                <w:sz w:val="20"/>
                <w:lang w:val="en-GB"/>
              </w:rPr>
              <w:t>Effect of risk</w:t>
            </w:r>
            <w:r w:rsidRPr="00051B7E">
              <w:rPr>
                <w:color w:val="AF1919"/>
                <w:sz w:val="20"/>
                <w:vertAlign w:val="superscript"/>
                <w:lang w:val="en-GB"/>
              </w:rPr>
              <w:t>1</w:t>
            </w:r>
          </w:p>
        </w:tc>
        <w:tc>
          <w:tcPr>
            <w:tcW w:w="2835" w:type="dxa"/>
            <w:shd w:val="clear" w:color="auto" w:fill="B2B2B2"/>
          </w:tcPr>
          <w:p w14:paraId="756C94B9" w14:textId="77777777" w:rsidR="00C929D4" w:rsidRPr="00051B7E" w:rsidRDefault="00C929D4" w:rsidP="003D55F7">
            <w:pPr>
              <w:jc w:val="left"/>
              <w:cnfStyle w:val="100000000000" w:firstRow="1" w:lastRow="0" w:firstColumn="0" w:lastColumn="0" w:oddVBand="0" w:evenVBand="0" w:oddHBand="0" w:evenHBand="0" w:firstRowFirstColumn="0" w:firstRowLastColumn="0" w:lastRowFirstColumn="0" w:lastRowLastColumn="0"/>
              <w:rPr>
                <w:b w:val="0"/>
                <w:bCs w:val="0"/>
                <w:color w:val="AF1919"/>
                <w:sz w:val="20"/>
                <w:lang w:val="en-GB"/>
              </w:rPr>
            </w:pPr>
            <w:r w:rsidRPr="00051B7E">
              <w:rPr>
                <w:color w:val="AF1919"/>
                <w:sz w:val="20"/>
                <w:lang w:val="en-GB"/>
              </w:rPr>
              <w:t>Solutions to overcome the risk</w:t>
            </w:r>
          </w:p>
        </w:tc>
      </w:tr>
      <w:tr w:rsidR="00C929D4" w:rsidRPr="00051B7E" w14:paraId="49D92A99" w14:textId="77777777" w:rsidTr="006A36BE">
        <w:trPr>
          <w:trHeight w:val="289"/>
        </w:trPr>
        <w:tc>
          <w:tcPr>
            <w:cnfStyle w:val="001000000000" w:firstRow="0" w:lastRow="0" w:firstColumn="1" w:lastColumn="0" w:oddVBand="0" w:evenVBand="0" w:oddHBand="0" w:evenHBand="0" w:firstRowFirstColumn="0" w:firstRowLastColumn="0" w:lastRowFirstColumn="0" w:lastRowLastColumn="0"/>
            <w:tcW w:w="704" w:type="dxa"/>
          </w:tcPr>
          <w:p w14:paraId="4866DEFB" w14:textId="6338A3DB" w:rsidR="00C929D4" w:rsidRPr="00051B7E" w:rsidRDefault="00C929D4" w:rsidP="003D55F7">
            <w:pPr>
              <w:rPr>
                <w:color w:val="595959" w:themeColor="text1" w:themeTint="A6"/>
                <w:sz w:val="20"/>
                <w:lang w:val="en-GB"/>
              </w:rPr>
            </w:pPr>
            <w:r w:rsidRPr="00051B7E">
              <w:rPr>
                <w:color w:val="595959" w:themeColor="text1" w:themeTint="A6"/>
                <w:lang w:val="en-GB"/>
              </w:rPr>
              <w:t>WP7</w:t>
            </w:r>
          </w:p>
        </w:tc>
        <w:tc>
          <w:tcPr>
            <w:tcW w:w="3119" w:type="dxa"/>
          </w:tcPr>
          <w:p w14:paraId="2D852F15" w14:textId="3149A093" w:rsidR="00C929D4" w:rsidRPr="00051B7E" w:rsidRDefault="001E3465" w:rsidP="006A36BE">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lang w:val="en-GB"/>
              </w:rPr>
              <w:t>Delays on project activities</w:t>
            </w:r>
            <w:r w:rsidR="008D069D" w:rsidRPr="00051B7E">
              <w:rPr>
                <w:color w:val="595959" w:themeColor="text1" w:themeTint="A6"/>
                <w:lang w:val="en-GB"/>
              </w:rPr>
              <w:t xml:space="preserve"> (and consequently dissemination activities)</w:t>
            </w:r>
            <w:r w:rsidRPr="00051B7E">
              <w:rPr>
                <w:color w:val="595959" w:themeColor="text1" w:themeTint="A6"/>
                <w:lang w:val="en-GB"/>
              </w:rPr>
              <w:t xml:space="preserve"> due to limited</w:t>
            </w:r>
            <w:r w:rsidR="008D069D" w:rsidRPr="00051B7E">
              <w:rPr>
                <w:color w:val="595959" w:themeColor="text1" w:themeTint="A6"/>
                <w:lang w:val="en-GB"/>
              </w:rPr>
              <w:t xml:space="preserve"> office/laboratory </w:t>
            </w:r>
            <w:r w:rsidRPr="00051B7E">
              <w:rPr>
                <w:color w:val="595959" w:themeColor="text1" w:themeTint="A6"/>
                <w:lang w:val="en-GB"/>
              </w:rPr>
              <w:t>access to prevent the spread of</w:t>
            </w:r>
            <w:r w:rsidR="008D069D" w:rsidRPr="00051B7E">
              <w:rPr>
                <w:color w:val="595959" w:themeColor="text1" w:themeTint="A6"/>
                <w:lang w:val="en-GB"/>
              </w:rPr>
              <w:t xml:space="preserve"> C</w:t>
            </w:r>
            <w:r w:rsidRPr="00051B7E">
              <w:rPr>
                <w:color w:val="595959" w:themeColor="text1" w:themeTint="A6"/>
                <w:lang w:val="en-GB"/>
              </w:rPr>
              <w:t>ovid</w:t>
            </w:r>
            <w:r w:rsidR="008D069D" w:rsidRPr="00051B7E">
              <w:rPr>
                <w:color w:val="595959" w:themeColor="text1" w:themeTint="A6"/>
                <w:lang w:val="en-GB"/>
              </w:rPr>
              <w:t>-</w:t>
            </w:r>
            <w:r w:rsidRPr="00051B7E">
              <w:rPr>
                <w:color w:val="595959" w:themeColor="text1" w:themeTint="A6"/>
                <w:lang w:val="en-GB"/>
              </w:rPr>
              <w:t>19</w:t>
            </w:r>
            <w:r w:rsidR="008D069D" w:rsidRPr="00051B7E">
              <w:rPr>
                <w:color w:val="595959" w:themeColor="text1" w:themeTint="A6"/>
                <w:lang w:val="en-GB"/>
              </w:rPr>
              <w:t>.</w:t>
            </w:r>
            <w:r w:rsidRPr="00051B7E">
              <w:rPr>
                <w:color w:val="595959" w:themeColor="text1" w:themeTint="A6"/>
                <w:lang w:val="en-GB"/>
              </w:rPr>
              <w:t xml:space="preserve"> </w:t>
            </w:r>
          </w:p>
        </w:tc>
        <w:tc>
          <w:tcPr>
            <w:tcW w:w="1559" w:type="dxa"/>
          </w:tcPr>
          <w:p w14:paraId="696C01AF" w14:textId="4FDEDCE7" w:rsidR="00C929D4" w:rsidRPr="00051B7E" w:rsidRDefault="000A53C2" w:rsidP="003D55F7">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2</w:t>
            </w:r>
          </w:p>
        </w:tc>
        <w:tc>
          <w:tcPr>
            <w:tcW w:w="850" w:type="dxa"/>
          </w:tcPr>
          <w:p w14:paraId="6F89743B" w14:textId="61CB8E50" w:rsidR="00C929D4" w:rsidRPr="00051B7E" w:rsidRDefault="008D069D" w:rsidP="003D55F7">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3</w:t>
            </w:r>
          </w:p>
        </w:tc>
        <w:tc>
          <w:tcPr>
            <w:tcW w:w="2835" w:type="dxa"/>
          </w:tcPr>
          <w:p w14:paraId="073CFD96" w14:textId="1863AE46" w:rsidR="00C929D4" w:rsidRPr="00051B7E" w:rsidRDefault="00577B3E" w:rsidP="003D55F7">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lang w:val="en-GB"/>
              </w:rPr>
              <w:t xml:space="preserve">Frequent evaluation of </w:t>
            </w:r>
            <w:r w:rsidR="008D069D" w:rsidRPr="00051B7E">
              <w:rPr>
                <w:color w:val="595959" w:themeColor="text1" w:themeTint="A6"/>
                <w:lang w:val="en-GB"/>
              </w:rPr>
              <w:t>C</w:t>
            </w:r>
            <w:r w:rsidRPr="00051B7E">
              <w:rPr>
                <w:color w:val="595959" w:themeColor="text1" w:themeTint="A6"/>
                <w:lang w:val="en-GB"/>
              </w:rPr>
              <w:t>ovid</w:t>
            </w:r>
            <w:r w:rsidR="008D069D" w:rsidRPr="00051B7E">
              <w:rPr>
                <w:color w:val="595959" w:themeColor="text1" w:themeTint="A6"/>
                <w:lang w:val="en-GB"/>
              </w:rPr>
              <w:t>-</w:t>
            </w:r>
            <w:r w:rsidRPr="00051B7E">
              <w:rPr>
                <w:color w:val="595959" w:themeColor="text1" w:themeTint="A6"/>
                <w:lang w:val="en-GB"/>
              </w:rPr>
              <w:t>19 status at all partner</w:t>
            </w:r>
            <w:r w:rsidR="00375B92" w:rsidRPr="00051B7E">
              <w:rPr>
                <w:color w:val="595959" w:themeColor="text1" w:themeTint="A6"/>
                <w:lang w:val="en-GB"/>
              </w:rPr>
              <w:t xml:space="preserve"> institutes</w:t>
            </w:r>
            <w:r w:rsidR="00E21D08" w:rsidRPr="00051B7E">
              <w:rPr>
                <w:color w:val="595959" w:themeColor="text1" w:themeTint="A6"/>
                <w:lang w:val="en-GB"/>
              </w:rPr>
              <w:t>.</w:t>
            </w:r>
            <w:r w:rsidR="00375B92" w:rsidRPr="00051B7E">
              <w:rPr>
                <w:color w:val="595959" w:themeColor="text1" w:themeTint="A6"/>
                <w:lang w:val="en-GB"/>
              </w:rPr>
              <w:t xml:space="preserve"> </w:t>
            </w:r>
          </w:p>
        </w:tc>
      </w:tr>
    </w:tbl>
    <w:bookmarkEnd w:id="64"/>
    <w:p w14:paraId="2C7A3279" w14:textId="5BE3DA00" w:rsidR="00067CAF" w:rsidRPr="00051B7E" w:rsidRDefault="00C929D4" w:rsidP="0028013A">
      <w:pPr>
        <w:spacing w:after="160" w:line="259" w:lineRule="auto"/>
        <w:jc w:val="left"/>
        <w:rPr>
          <w:rFonts w:ascii="Verdana" w:hAnsi="Verdana"/>
          <w:sz w:val="16"/>
          <w:szCs w:val="16"/>
          <w:lang w:val="en-GB"/>
        </w:rPr>
      </w:pPr>
      <w:r w:rsidRPr="00051B7E">
        <w:rPr>
          <w:vertAlign w:val="superscript"/>
          <w:lang w:val="en-GB"/>
        </w:rPr>
        <w:t>1)</w:t>
      </w:r>
      <w:r w:rsidRPr="00051B7E">
        <w:rPr>
          <w:lang w:val="en-GB"/>
        </w:rPr>
        <w:t xml:space="preserve"> </w:t>
      </w:r>
      <w:r w:rsidRPr="00051B7E">
        <w:rPr>
          <w:rFonts w:ascii="Verdana" w:hAnsi="Verdana"/>
          <w:sz w:val="16"/>
          <w:szCs w:val="16"/>
          <w:lang w:val="en-GB"/>
        </w:rPr>
        <w:t xml:space="preserve">Probability risk will occur: 1 = high, 2 = medium, 3 = </w:t>
      </w:r>
      <w:r w:rsidR="00067CAF" w:rsidRPr="00051B7E">
        <w:rPr>
          <w:rFonts w:ascii="Verdana" w:hAnsi="Verdana"/>
          <w:sz w:val="16"/>
          <w:szCs w:val="16"/>
          <w:lang w:val="en-GB"/>
        </w:rPr>
        <w:t>Low</w:t>
      </w:r>
    </w:p>
    <w:p w14:paraId="1B1D2979" w14:textId="77777777" w:rsidR="00067CAF" w:rsidRPr="00051B7E" w:rsidRDefault="00067CAF" w:rsidP="0028013A">
      <w:pPr>
        <w:spacing w:after="160" w:line="259" w:lineRule="auto"/>
        <w:jc w:val="left"/>
        <w:rPr>
          <w:rFonts w:ascii="Verdana" w:hAnsi="Verdana"/>
          <w:sz w:val="16"/>
          <w:szCs w:val="16"/>
          <w:lang w:val="en-GB"/>
        </w:rPr>
      </w:pPr>
    </w:p>
    <w:p w14:paraId="154019A4" w14:textId="2607F561" w:rsidR="00C929D4" w:rsidRPr="00051B7E" w:rsidRDefault="0028013A" w:rsidP="0028013A">
      <w:pPr>
        <w:spacing w:after="160" w:line="259" w:lineRule="auto"/>
        <w:jc w:val="left"/>
        <w:rPr>
          <w:lang w:val="en-GB"/>
        </w:rPr>
      </w:pPr>
      <w:r w:rsidRPr="00051B7E">
        <w:rPr>
          <w:lang w:val="en-GB"/>
        </w:rPr>
        <w:br w:type="page"/>
      </w:r>
    </w:p>
    <w:p w14:paraId="038345EB" w14:textId="0242F370" w:rsidR="00C929D4" w:rsidRPr="00051B7E" w:rsidRDefault="004C14E2" w:rsidP="00DD1DEF">
      <w:pPr>
        <w:pStyle w:val="Heading1"/>
      </w:pPr>
      <w:bookmarkStart w:id="65" w:name="_Toc44057628"/>
      <w:r w:rsidRPr="00051B7E">
        <w:lastRenderedPageBreak/>
        <w:t>Acknowledgement</w:t>
      </w:r>
      <w:bookmarkEnd w:id="65"/>
    </w:p>
    <w:p w14:paraId="3E613552" w14:textId="3B57B02B" w:rsidR="007F5363" w:rsidRPr="00051B7E" w:rsidRDefault="004C14E2" w:rsidP="000623B5">
      <w:pPr>
        <w:spacing w:before="240" w:after="240" w:line="276" w:lineRule="auto"/>
        <w:rPr>
          <w:color w:val="595959" w:themeColor="text1" w:themeTint="A6"/>
          <w:sz w:val="22"/>
          <w:szCs w:val="22"/>
          <w:lang w:val="en-GB"/>
        </w:rPr>
      </w:pPr>
      <w:r w:rsidRPr="00051B7E">
        <w:rPr>
          <w:color w:val="595959" w:themeColor="text1" w:themeTint="A6"/>
          <w:sz w:val="22"/>
          <w:szCs w:val="22"/>
          <w:lang w:val="en-GB"/>
        </w:rPr>
        <w:t xml:space="preserve">The author(s) would like to thank the partners in the project for their valuable comments on previous drafts and for performing the review. </w:t>
      </w:r>
    </w:p>
    <w:p w14:paraId="43DDB77B" w14:textId="324756FE" w:rsidR="004C14E2" w:rsidRPr="00051B7E" w:rsidRDefault="004C14E2" w:rsidP="004C14E2">
      <w:pPr>
        <w:rPr>
          <w:b/>
          <w:szCs w:val="22"/>
          <w:lang w:val="en-GB"/>
        </w:rPr>
      </w:pPr>
      <w:r w:rsidRPr="00051B7E">
        <w:rPr>
          <w:b/>
          <w:szCs w:val="22"/>
          <w:lang w:val="en-GB"/>
        </w:rPr>
        <w:t>Project partners:</w:t>
      </w:r>
    </w:p>
    <w:tbl>
      <w:tblPr>
        <w:tblStyle w:val="GridTable1Light"/>
        <w:tblW w:w="9634" w:type="dxa"/>
        <w:tblLook w:val="06A0" w:firstRow="1" w:lastRow="0" w:firstColumn="1" w:lastColumn="0" w:noHBand="1" w:noVBand="1"/>
      </w:tblPr>
      <w:tblGrid>
        <w:gridCol w:w="495"/>
        <w:gridCol w:w="1551"/>
        <w:gridCol w:w="7588"/>
      </w:tblGrid>
      <w:tr w:rsidR="007F5363" w:rsidRPr="00051B7E" w14:paraId="7328A193" w14:textId="77777777" w:rsidTr="00577B3E">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95" w:type="dxa"/>
            <w:shd w:val="clear" w:color="auto" w:fill="BFBFBF" w:themeFill="background1" w:themeFillShade="BF"/>
          </w:tcPr>
          <w:p w14:paraId="6F2FE33A" w14:textId="0A6E193E" w:rsidR="00A363BD" w:rsidRPr="00051B7E" w:rsidRDefault="00A363BD" w:rsidP="003D55F7">
            <w:pPr>
              <w:jc w:val="left"/>
              <w:rPr>
                <w:b w:val="0"/>
                <w:bCs w:val="0"/>
                <w:color w:val="C00000"/>
                <w:sz w:val="20"/>
                <w:lang w:val="en-GB"/>
              </w:rPr>
            </w:pPr>
            <w:r w:rsidRPr="00051B7E">
              <w:rPr>
                <w:color w:val="C00000"/>
                <w:sz w:val="20"/>
                <w:lang w:val="en-GB"/>
              </w:rPr>
              <w:t>#</w:t>
            </w:r>
          </w:p>
        </w:tc>
        <w:tc>
          <w:tcPr>
            <w:tcW w:w="1551" w:type="dxa"/>
            <w:shd w:val="clear" w:color="auto" w:fill="BFBFBF" w:themeFill="background1" w:themeFillShade="BF"/>
          </w:tcPr>
          <w:p w14:paraId="1B2D21AE" w14:textId="7A956FBF" w:rsidR="00A363BD" w:rsidRPr="00051B7E" w:rsidRDefault="00A363BD" w:rsidP="003D55F7">
            <w:pPr>
              <w:jc w:val="left"/>
              <w:cnfStyle w:val="100000000000" w:firstRow="1" w:lastRow="0" w:firstColumn="0" w:lastColumn="0" w:oddVBand="0" w:evenVBand="0" w:oddHBand="0" w:evenHBand="0" w:firstRowFirstColumn="0" w:firstRowLastColumn="0" w:lastRowFirstColumn="0" w:lastRowLastColumn="0"/>
              <w:rPr>
                <w:b w:val="0"/>
                <w:bCs w:val="0"/>
                <w:color w:val="C00000"/>
                <w:sz w:val="20"/>
                <w:lang w:val="en-GB"/>
              </w:rPr>
            </w:pPr>
            <w:r w:rsidRPr="00051B7E">
              <w:rPr>
                <w:color w:val="C00000"/>
                <w:sz w:val="20"/>
                <w:lang w:val="en-GB"/>
              </w:rPr>
              <w:t>Partner</w:t>
            </w:r>
          </w:p>
        </w:tc>
        <w:tc>
          <w:tcPr>
            <w:tcW w:w="7588" w:type="dxa"/>
            <w:shd w:val="clear" w:color="auto" w:fill="BFBFBF" w:themeFill="background1" w:themeFillShade="BF"/>
          </w:tcPr>
          <w:p w14:paraId="6B428D03" w14:textId="1345927C" w:rsidR="00A363BD" w:rsidRPr="00051B7E" w:rsidRDefault="00A363BD" w:rsidP="003D55F7">
            <w:pPr>
              <w:jc w:val="left"/>
              <w:cnfStyle w:val="100000000000" w:firstRow="1" w:lastRow="0" w:firstColumn="0" w:lastColumn="0" w:oddVBand="0" w:evenVBand="0" w:oddHBand="0" w:evenHBand="0" w:firstRowFirstColumn="0" w:firstRowLastColumn="0" w:lastRowFirstColumn="0" w:lastRowLastColumn="0"/>
              <w:rPr>
                <w:b w:val="0"/>
                <w:bCs w:val="0"/>
                <w:color w:val="C00000"/>
                <w:sz w:val="20"/>
                <w:lang w:val="en-GB"/>
              </w:rPr>
            </w:pPr>
            <w:r w:rsidRPr="00051B7E">
              <w:rPr>
                <w:color w:val="C00000"/>
                <w:sz w:val="20"/>
                <w:lang w:val="en-GB"/>
              </w:rPr>
              <w:t>Partner Full Name</w:t>
            </w:r>
          </w:p>
        </w:tc>
      </w:tr>
      <w:tr w:rsidR="00A363BD" w:rsidRPr="00051B7E" w14:paraId="07159D22" w14:textId="77777777" w:rsidTr="001C5625">
        <w:trPr>
          <w:trHeight w:val="408"/>
        </w:trPr>
        <w:tc>
          <w:tcPr>
            <w:cnfStyle w:val="001000000000" w:firstRow="0" w:lastRow="0" w:firstColumn="1" w:lastColumn="0" w:oddVBand="0" w:evenVBand="0" w:oddHBand="0" w:evenHBand="0" w:firstRowFirstColumn="0" w:firstRowLastColumn="0" w:lastRowFirstColumn="0" w:lastRowLastColumn="0"/>
            <w:tcW w:w="495" w:type="dxa"/>
          </w:tcPr>
          <w:p w14:paraId="78CB7D69" w14:textId="33B637D6" w:rsidR="00A363BD" w:rsidRPr="00051B7E" w:rsidRDefault="00A363BD" w:rsidP="00A363BD">
            <w:pPr>
              <w:rPr>
                <w:color w:val="595959" w:themeColor="text1" w:themeTint="A6"/>
                <w:lang w:val="en-GB"/>
              </w:rPr>
            </w:pPr>
            <w:r w:rsidRPr="00051B7E">
              <w:rPr>
                <w:color w:val="595959" w:themeColor="text1" w:themeTint="A6"/>
                <w:sz w:val="20"/>
                <w:lang w:val="en-GB" w:eastAsia="en-GB"/>
              </w:rPr>
              <w:t>1</w:t>
            </w:r>
          </w:p>
        </w:tc>
        <w:tc>
          <w:tcPr>
            <w:tcW w:w="1551" w:type="dxa"/>
          </w:tcPr>
          <w:p w14:paraId="31970C79" w14:textId="16989761" w:rsidR="00A363BD" w:rsidRPr="00051B7E" w:rsidRDefault="009D3E8C"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CNR-ITAE</w:t>
            </w:r>
          </w:p>
        </w:tc>
        <w:tc>
          <w:tcPr>
            <w:tcW w:w="7588" w:type="dxa"/>
          </w:tcPr>
          <w:p w14:paraId="7EF7E4E8" w14:textId="5AF81AC7" w:rsidR="00A363BD" w:rsidRPr="00051B7E" w:rsidRDefault="009D3E8C"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CONSIGLIO NAZIONALE DELLE RICERCHE</w:t>
            </w:r>
          </w:p>
        </w:tc>
      </w:tr>
      <w:tr w:rsidR="00A363BD" w:rsidRPr="00051B7E" w14:paraId="08AC78D7" w14:textId="77777777" w:rsidTr="001C5625">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6339D6C6" w14:textId="7088D605" w:rsidR="00A363BD" w:rsidRPr="00051B7E" w:rsidRDefault="00A363BD" w:rsidP="00A363BD">
            <w:pPr>
              <w:rPr>
                <w:color w:val="595959" w:themeColor="text1" w:themeTint="A6"/>
                <w:sz w:val="20"/>
                <w:lang w:val="en-GB"/>
              </w:rPr>
            </w:pPr>
            <w:r w:rsidRPr="00051B7E">
              <w:rPr>
                <w:color w:val="595959" w:themeColor="text1" w:themeTint="A6"/>
                <w:sz w:val="20"/>
                <w:lang w:val="en-GB" w:eastAsia="en-GB"/>
              </w:rPr>
              <w:t>2</w:t>
            </w:r>
          </w:p>
        </w:tc>
        <w:tc>
          <w:tcPr>
            <w:tcW w:w="1551" w:type="dxa"/>
          </w:tcPr>
          <w:p w14:paraId="3CF15753" w14:textId="75F0DF4F" w:rsidR="00A363BD" w:rsidRPr="00051B7E" w:rsidRDefault="009D3E8C" w:rsidP="009D3E8C">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CNRS</w:t>
            </w:r>
          </w:p>
        </w:tc>
        <w:tc>
          <w:tcPr>
            <w:tcW w:w="7588" w:type="dxa"/>
          </w:tcPr>
          <w:p w14:paraId="78023B5E" w14:textId="79FA446F"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 xml:space="preserve">CENTRE NATIONAL DE LA RECHERCHE SCIENTIFIQUE </w:t>
            </w:r>
          </w:p>
        </w:tc>
      </w:tr>
      <w:tr w:rsidR="00A363BD" w:rsidRPr="00051B7E" w14:paraId="663DD43D" w14:textId="77777777" w:rsidTr="001C5625">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5BA494F7" w14:textId="409A93B7" w:rsidR="00A363BD" w:rsidRPr="00051B7E" w:rsidRDefault="00A363BD" w:rsidP="00A363BD">
            <w:pPr>
              <w:rPr>
                <w:color w:val="595959" w:themeColor="text1" w:themeTint="A6"/>
                <w:sz w:val="20"/>
                <w:lang w:val="en-GB"/>
              </w:rPr>
            </w:pPr>
            <w:r w:rsidRPr="00051B7E">
              <w:rPr>
                <w:color w:val="595959" w:themeColor="text1" w:themeTint="A6"/>
                <w:sz w:val="20"/>
                <w:lang w:val="en-GB" w:eastAsia="en-GB"/>
              </w:rPr>
              <w:t>2</w:t>
            </w:r>
            <w:r w:rsidR="004804A8" w:rsidRPr="00051B7E">
              <w:rPr>
                <w:color w:val="595959" w:themeColor="text1" w:themeTint="A6"/>
                <w:sz w:val="20"/>
                <w:lang w:val="en-GB" w:eastAsia="en-GB"/>
              </w:rPr>
              <w:t>.1</w:t>
            </w:r>
          </w:p>
        </w:tc>
        <w:tc>
          <w:tcPr>
            <w:tcW w:w="1551" w:type="dxa"/>
          </w:tcPr>
          <w:p w14:paraId="53F39ECC" w14:textId="776D494C"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UM</w:t>
            </w:r>
          </w:p>
        </w:tc>
        <w:tc>
          <w:tcPr>
            <w:tcW w:w="7588" w:type="dxa"/>
          </w:tcPr>
          <w:p w14:paraId="5977DBF3" w14:textId="11C83A12"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UNIVERSITE DE MONTPELLIER</w:t>
            </w:r>
          </w:p>
        </w:tc>
      </w:tr>
      <w:tr w:rsidR="00A363BD" w:rsidRPr="00051B7E" w14:paraId="3032487E" w14:textId="77777777" w:rsidTr="001C5625">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6D0415A1" w14:textId="02EF2F1B" w:rsidR="00A363BD" w:rsidRPr="00051B7E" w:rsidRDefault="00A363BD" w:rsidP="00A363BD">
            <w:pPr>
              <w:rPr>
                <w:color w:val="595959" w:themeColor="text1" w:themeTint="A6"/>
                <w:sz w:val="20"/>
                <w:lang w:val="en-GB"/>
              </w:rPr>
            </w:pPr>
            <w:r w:rsidRPr="00051B7E">
              <w:rPr>
                <w:color w:val="595959" w:themeColor="text1" w:themeTint="A6"/>
                <w:sz w:val="20"/>
                <w:lang w:val="en-GB" w:eastAsia="en-GB"/>
              </w:rPr>
              <w:t>3</w:t>
            </w:r>
          </w:p>
        </w:tc>
        <w:tc>
          <w:tcPr>
            <w:tcW w:w="1551" w:type="dxa"/>
          </w:tcPr>
          <w:p w14:paraId="50BEA9CA" w14:textId="7FBA7888"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POCELLTECH</w:t>
            </w:r>
          </w:p>
        </w:tc>
        <w:tc>
          <w:tcPr>
            <w:tcW w:w="7588" w:type="dxa"/>
          </w:tcPr>
          <w:p w14:paraId="46045B60" w14:textId="45CF05C7"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POCELL TECH LTD</w:t>
            </w:r>
          </w:p>
        </w:tc>
      </w:tr>
      <w:tr w:rsidR="00A363BD" w:rsidRPr="00051B7E" w14:paraId="3BD7E4D8" w14:textId="77777777" w:rsidTr="001C5625">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1413E2B7" w14:textId="2CEEC792" w:rsidR="00A363BD" w:rsidRPr="00051B7E" w:rsidRDefault="00A363BD" w:rsidP="00A363BD">
            <w:pPr>
              <w:rPr>
                <w:color w:val="595959" w:themeColor="text1" w:themeTint="A6"/>
                <w:sz w:val="20"/>
                <w:lang w:val="en-GB"/>
              </w:rPr>
            </w:pPr>
            <w:r w:rsidRPr="00051B7E">
              <w:rPr>
                <w:color w:val="595959" w:themeColor="text1" w:themeTint="A6"/>
                <w:sz w:val="20"/>
                <w:lang w:val="en-GB" w:eastAsia="en-GB"/>
              </w:rPr>
              <w:t>4</w:t>
            </w:r>
          </w:p>
        </w:tc>
        <w:tc>
          <w:tcPr>
            <w:tcW w:w="1551" w:type="dxa"/>
          </w:tcPr>
          <w:p w14:paraId="59ED5142" w14:textId="2A4B1B3A"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PV3</w:t>
            </w:r>
          </w:p>
        </w:tc>
        <w:tc>
          <w:tcPr>
            <w:tcW w:w="7588" w:type="dxa"/>
          </w:tcPr>
          <w:p w14:paraId="2FBB3473" w14:textId="25A2F1A5"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PV3 TECHNOLOGIES LTD</w:t>
            </w:r>
          </w:p>
        </w:tc>
      </w:tr>
      <w:tr w:rsidR="00A363BD" w:rsidRPr="00051B7E" w14:paraId="1BB13E95" w14:textId="77777777" w:rsidTr="001C5625">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6472FFF1" w14:textId="5F6AFEB0" w:rsidR="00A363BD" w:rsidRPr="00051B7E" w:rsidRDefault="00A363BD" w:rsidP="00A363BD">
            <w:pPr>
              <w:rPr>
                <w:color w:val="595959" w:themeColor="text1" w:themeTint="A6"/>
                <w:sz w:val="20"/>
                <w:lang w:val="en-GB"/>
              </w:rPr>
            </w:pPr>
            <w:r w:rsidRPr="00051B7E">
              <w:rPr>
                <w:color w:val="595959" w:themeColor="text1" w:themeTint="A6"/>
                <w:sz w:val="20"/>
                <w:lang w:val="en-GB" w:eastAsia="en-GB"/>
              </w:rPr>
              <w:t>5</w:t>
            </w:r>
          </w:p>
        </w:tc>
        <w:tc>
          <w:tcPr>
            <w:tcW w:w="1551" w:type="dxa"/>
          </w:tcPr>
          <w:p w14:paraId="2AD1B9B6" w14:textId="32BFB7C9"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IRD</w:t>
            </w:r>
          </w:p>
        </w:tc>
        <w:tc>
          <w:tcPr>
            <w:tcW w:w="7588" w:type="dxa"/>
          </w:tcPr>
          <w:p w14:paraId="3FEA544F" w14:textId="3461DB28"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IRD FUEL CELLS A/S</w:t>
            </w:r>
          </w:p>
        </w:tc>
      </w:tr>
      <w:tr w:rsidR="00A363BD" w:rsidRPr="00051B7E" w14:paraId="0EAC2EA0" w14:textId="77777777" w:rsidTr="001C5625">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79BA9279" w14:textId="26B97DD5" w:rsidR="00A363BD" w:rsidRPr="00051B7E" w:rsidRDefault="00A363BD" w:rsidP="00A363BD">
            <w:pPr>
              <w:rPr>
                <w:color w:val="595959" w:themeColor="text1" w:themeTint="A6"/>
                <w:sz w:val="20"/>
                <w:lang w:val="en-GB"/>
              </w:rPr>
            </w:pPr>
            <w:r w:rsidRPr="00051B7E">
              <w:rPr>
                <w:color w:val="595959" w:themeColor="text1" w:themeTint="A6"/>
                <w:sz w:val="20"/>
                <w:lang w:val="en-GB" w:eastAsia="en-GB"/>
              </w:rPr>
              <w:t>6</w:t>
            </w:r>
          </w:p>
        </w:tc>
        <w:tc>
          <w:tcPr>
            <w:tcW w:w="1551" w:type="dxa"/>
          </w:tcPr>
          <w:p w14:paraId="05921C94" w14:textId="78BF9A2A"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HYDROGENICS</w:t>
            </w:r>
          </w:p>
        </w:tc>
        <w:tc>
          <w:tcPr>
            <w:tcW w:w="7588" w:type="dxa"/>
          </w:tcPr>
          <w:p w14:paraId="3698601E" w14:textId="7D33BD98" w:rsidR="00A363BD" w:rsidRPr="00051B7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rPr>
              <w:t>HYDROGENICS EUROPE NV</w:t>
            </w:r>
          </w:p>
        </w:tc>
      </w:tr>
      <w:tr w:rsidR="00A363BD" w:rsidRPr="00051B7E" w14:paraId="3AA6F71A" w14:textId="77777777" w:rsidTr="001C5625">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1A7BA4DA" w14:textId="50ECD4EA" w:rsidR="00A363BD" w:rsidRPr="00051B7E" w:rsidRDefault="001C5625" w:rsidP="00A363BD">
            <w:pPr>
              <w:rPr>
                <w:color w:val="595959" w:themeColor="text1" w:themeTint="A6"/>
                <w:sz w:val="20"/>
                <w:lang w:val="en-GB" w:eastAsia="en-GB"/>
              </w:rPr>
            </w:pPr>
            <w:r w:rsidRPr="00051B7E">
              <w:rPr>
                <w:color w:val="595959" w:themeColor="text1" w:themeTint="A6"/>
                <w:sz w:val="20"/>
                <w:lang w:val="en-GB" w:eastAsia="en-GB"/>
              </w:rPr>
              <w:t>7</w:t>
            </w:r>
          </w:p>
        </w:tc>
        <w:tc>
          <w:tcPr>
            <w:tcW w:w="1551" w:type="dxa"/>
          </w:tcPr>
          <w:p w14:paraId="147003AF" w14:textId="05AA2998" w:rsidR="00A363BD" w:rsidRPr="00051B7E" w:rsidRDefault="00A363BD"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eastAsia="en-GB"/>
              </w:rPr>
              <w:t>UNR</w:t>
            </w:r>
          </w:p>
        </w:tc>
        <w:tc>
          <w:tcPr>
            <w:tcW w:w="7588" w:type="dxa"/>
          </w:tcPr>
          <w:p w14:paraId="284A04CD" w14:textId="6C0A55F4" w:rsidR="00A363BD" w:rsidRPr="00051B7E" w:rsidRDefault="00A363BD"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051B7E">
              <w:rPr>
                <w:color w:val="595959" w:themeColor="text1" w:themeTint="A6"/>
                <w:sz w:val="20"/>
                <w:lang w:val="en-GB" w:eastAsia="en-GB"/>
              </w:rPr>
              <w:t>UNIRESEARCH BV</w:t>
            </w:r>
          </w:p>
        </w:tc>
      </w:tr>
    </w:tbl>
    <w:p w14:paraId="2B51C150" w14:textId="77777777" w:rsidR="00976619" w:rsidRPr="00051B7E" w:rsidRDefault="00976619" w:rsidP="00976619">
      <w:pPr>
        <w:rPr>
          <w:lang w:val="en-GB"/>
        </w:rPr>
      </w:pPr>
    </w:p>
    <w:p w14:paraId="7A71D1CE" w14:textId="77777777" w:rsidR="00976619" w:rsidRPr="00051B7E" w:rsidRDefault="00976619" w:rsidP="00976619">
      <w:pPr>
        <w:spacing w:after="160" w:line="259" w:lineRule="auto"/>
        <w:jc w:val="center"/>
        <w:rPr>
          <w:lang w:val="en-GB"/>
        </w:rPr>
      </w:pPr>
      <w:bookmarkStart w:id="66" w:name="_Hlk30504670"/>
    </w:p>
    <w:p w14:paraId="7B8AD16E" w14:textId="77777777" w:rsidR="00976619" w:rsidRPr="00051B7E" w:rsidRDefault="00976619" w:rsidP="00976619">
      <w:pPr>
        <w:spacing w:after="160" w:line="259" w:lineRule="auto"/>
        <w:jc w:val="center"/>
        <w:rPr>
          <w:lang w:val="en-GB"/>
        </w:rPr>
      </w:pPr>
    </w:p>
    <w:p w14:paraId="17916412" w14:textId="77777777" w:rsidR="00976619" w:rsidRPr="00051B7E" w:rsidRDefault="00976619" w:rsidP="00976619">
      <w:pPr>
        <w:spacing w:after="160" w:line="259" w:lineRule="auto"/>
        <w:jc w:val="center"/>
        <w:rPr>
          <w:lang w:val="en-GB"/>
        </w:rPr>
      </w:pPr>
    </w:p>
    <w:tbl>
      <w:tblPr>
        <w:tblStyle w:val="TableGrid"/>
        <w:tblW w:w="9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507"/>
        <w:gridCol w:w="992"/>
      </w:tblGrid>
      <w:tr w:rsidR="007B56FA" w:rsidRPr="00051B7E" w14:paraId="019DB775" w14:textId="77777777" w:rsidTr="003D55F7">
        <w:trPr>
          <w:jc w:val="center"/>
        </w:trPr>
        <w:tc>
          <w:tcPr>
            <w:tcW w:w="993" w:type="dxa"/>
            <w:hideMark/>
          </w:tcPr>
          <w:bookmarkEnd w:id="66"/>
          <w:p w14:paraId="57DD6F63" w14:textId="77777777" w:rsidR="007B56FA" w:rsidRPr="00051B7E" w:rsidRDefault="007B56FA" w:rsidP="003D55F7">
            <w:pPr>
              <w:jc w:val="left"/>
              <w:rPr>
                <w:i/>
                <w:iCs/>
                <w:lang w:val="en-GB"/>
              </w:rPr>
            </w:pPr>
            <w:r w:rsidRPr="00051B7E">
              <w:rPr>
                <w:noProof/>
                <w:lang w:val="en-GB" w:eastAsia="it-IT"/>
              </w:rPr>
              <w:drawing>
                <wp:anchor distT="0" distB="0" distL="114300" distR="114300" simplePos="0" relativeHeight="251669504" behindDoc="0" locked="0" layoutInCell="1" allowOverlap="1" wp14:anchorId="1A93BEB3" wp14:editId="1150B517">
                  <wp:simplePos x="0" y="0"/>
                  <wp:positionH relativeFrom="margin">
                    <wp:posOffset>-30764</wp:posOffset>
                  </wp:positionH>
                  <wp:positionV relativeFrom="paragraph">
                    <wp:posOffset>-53226</wp:posOffset>
                  </wp:positionV>
                  <wp:extent cx="558165" cy="5581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558165" cy="558165"/>
                          </a:xfrm>
                          <a:prstGeom prst="rect">
                            <a:avLst/>
                          </a:prstGeom>
                          <a:noFill/>
                        </pic:spPr>
                      </pic:pic>
                    </a:graphicData>
                  </a:graphic>
                  <wp14:sizeRelH relativeFrom="page">
                    <wp14:pctWidth>0</wp14:pctWidth>
                  </wp14:sizeRelH>
                  <wp14:sizeRelV relativeFrom="page">
                    <wp14:pctHeight>0</wp14:pctHeight>
                  </wp14:sizeRelV>
                </wp:anchor>
              </w:drawing>
            </w:r>
          </w:p>
        </w:tc>
        <w:tc>
          <w:tcPr>
            <w:tcW w:w="7507" w:type="dxa"/>
          </w:tcPr>
          <w:p w14:paraId="6506FB9C" w14:textId="77777777" w:rsidR="007B56FA" w:rsidRPr="00051B7E" w:rsidRDefault="007B56FA" w:rsidP="003D55F7">
            <w:pPr>
              <w:rPr>
                <w:sz w:val="18"/>
                <w:szCs w:val="18"/>
                <w:lang w:val="en-GB"/>
              </w:rPr>
            </w:pPr>
            <w:r w:rsidRPr="00051B7E">
              <w:rPr>
                <w:i/>
                <w:iCs/>
                <w:sz w:val="18"/>
                <w:szCs w:val="18"/>
                <w:lang w:val="en-GB"/>
              </w:rPr>
              <w:t>This project has received funding from the Fuel Cells and Hydrogen 2 Joint Undertaking (JU) under grant agreement No 875024. This Joint Undertaking receives support from the European Union’s Horizon 2020 research and innovation programme, Hydrogen Europe and Hydrogen Europe research.</w:t>
            </w:r>
          </w:p>
        </w:tc>
        <w:tc>
          <w:tcPr>
            <w:tcW w:w="992" w:type="dxa"/>
            <w:hideMark/>
          </w:tcPr>
          <w:p w14:paraId="57EF76EC" w14:textId="77777777" w:rsidR="007B56FA" w:rsidRPr="00051B7E" w:rsidRDefault="007B56FA" w:rsidP="003D55F7">
            <w:pPr>
              <w:jc w:val="left"/>
              <w:rPr>
                <w:i/>
                <w:iCs/>
                <w:lang w:val="en-GB"/>
              </w:rPr>
            </w:pPr>
            <w:r w:rsidRPr="00051B7E">
              <w:rPr>
                <w:noProof/>
                <w:lang w:val="en-GB" w:eastAsia="it-IT"/>
              </w:rPr>
              <w:drawing>
                <wp:anchor distT="0" distB="0" distL="114300" distR="114300" simplePos="0" relativeHeight="251670528" behindDoc="0" locked="0" layoutInCell="1" allowOverlap="1" wp14:anchorId="0C802D31" wp14:editId="2C52678A">
                  <wp:simplePos x="0" y="0"/>
                  <wp:positionH relativeFrom="margin">
                    <wp:posOffset>-42573</wp:posOffset>
                  </wp:positionH>
                  <wp:positionV relativeFrom="paragraph">
                    <wp:posOffset>-114</wp:posOffset>
                  </wp:positionV>
                  <wp:extent cx="546100" cy="409575"/>
                  <wp:effectExtent l="0" t="0" r="6350" b="9525"/>
                  <wp:wrapNone/>
                  <wp:docPr id="16" name="Picture 16"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astic.studioh2o.nl/image.php/userdata/image/ec_1.gif?width=150&amp;height=150&amp;image=/userdata/image/ec_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100" cy="409575"/>
                          </a:xfrm>
                          <a:prstGeom prst="rect">
                            <a:avLst/>
                          </a:prstGeom>
                          <a:noFill/>
                        </pic:spPr>
                      </pic:pic>
                    </a:graphicData>
                  </a:graphic>
                  <wp14:sizeRelH relativeFrom="margin">
                    <wp14:pctWidth>0</wp14:pctWidth>
                  </wp14:sizeRelH>
                  <wp14:sizeRelV relativeFrom="margin">
                    <wp14:pctHeight>0</wp14:pctHeight>
                  </wp14:sizeRelV>
                </wp:anchor>
              </w:drawing>
            </w:r>
          </w:p>
          <w:p w14:paraId="18B2211D" w14:textId="77777777" w:rsidR="007B56FA" w:rsidRPr="00051B7E" w:rsidRDefault="007B56FA" w:rsidP="003D55F7">
            <w:pPr>
              <w:rPr>
                <w:i/>
                <w:iCs/>
                <w:lang w:val="en-GB"/>
              </w:rPr>
            </w:pPr>
          </w:p>
          <w:p w14:paraId="04AD2629" w14:textId="77777777" w:rsidR="007B56FA" w:rsidRPr="00051B7E" w:rsidRDefault="007B56FA" w:rsidP="003D55F7">
            <w:pPr>
              <w:rPr>
                <w:lang w:val="en-GB"/>
              </w:rPr>
            </w:pPr>
          </w:p>
        </w:tc>
      </w:tr>
    </w:tbl>
    <w:p w14:paraId="5C6494B8" w14:textId="520698C6" w:rsidR="00DD1DEF" w:rsidRPr="00051B7E" w:rsidRDefault="00DD1DEF" w:rsidP="00710F7F">
      <w:pPr>
        <w:tabs>
          <w:tab w:val="left" w:pos="1530"/>
        </w:tabs>
        <w:rPr>
          <w:lang w:val="en-GB"/>
        </w:rPr>
      </w:pPr>
    </w:p>
    <w:p w14:paraId="621FD61E" w14:textId="77777777" w:rsidR="00DD1DEF" w:rsidRPr="00051B7E" w:rsidRDefault="00DD1DEF">
      <w:pPr>
        <w:spacing w:after="160" w:line="259" w:lineRule="auto"/>
        <w:jc w:val="left"/>
        <w:rPr>
          <w:lang w:val="en-GB"/>
        </w:rPr>
      </w:pPr>
      <w:r w:rsidRPr="00051B7E">
        <w:rPr>
          <w:lang w:val="en-GB"/>
        </w:rPr>
        <w:br w:type="page"/>
      </w:r>
    </w:p>
    <w:p w14:paraId="526DAB1D" w14:textId="77777777" w:rsidR="00DD1DEF" w:rsidRPr="00051B7E" w:rsidRDefault="00DD1DEF" w:rsidP="00DD1DEF">
      <w:pPr>
        <w:pStyle w:val="Heading1"/>
        <w:ind w:left="360" w:hanging="360"/>
      </w:pPr>
      <w:bookmarkStart w:id="67" w:name="_Toc31034107"/>
      <w:bookmarkStart w:id="68" w:name="_Toc44057629"/>
      <w:r w:rsidRPr="00051B7E">
        <w:lastRenderedPageBreak/>
        <w:t>Appendix A – Quality Assurance</w:t>
      </w:r>
      <w:bookmarkEnd w:id="67"/>
      <w:bookmarkEnd w:id="68"/>
    </w:p>
    <w:p w14:paraId="544A64B4" w14:textId="6575A7C7" w:rsidR="00DD1DEF" w:rsidRPr="00051B7E" w:rsidRDefault="00DD1DEF" w:rsidP="00DD1DEF">
      <w:pPr>
        <w:spacing w:after="240"/>
        <w:rPr>
          <w:lang w:val="en-GB"/>
        </w:rPr>
      </w:pPr>
      <w:r w:rsidRPr="00051B7E">
        <w:rPr>
          <w:highlight w:val="yellow"/>
          <w:lang w:val="en-GB"/>
        </w:rPr>
        <w:t>NOTE: For public documents this Quality Assurance form will be removed before publication.</w:t>
      </w:r>
    </w:p>
    <w:p w14:paraId="4506402E" w14:textId="77777777" w:rsidR="00DD1DEF" w:rsidRPr="00051B7E" w:rsidRDefault="00DD1DEF" w:rsidP="00DD1DEF">
      <w:pPr>
        <w:spacing w:after="240"/>
        <w:rPr>
          <w:lang w:val="en-GB"/>
        </w:rPr>
      </w:pPr>
      <w:r w:rsidRPr="00051B7E">
        <w:rPr>
          <w:lang w:val="en-GB"/>
        </w:rPr>
        <w:t>The Lead Beneficiary can also opt to remove the Quality Assurance Table.</w:t>
      </w:r>
    </w:p>
    <w:p w14:paraId="1BD9090B" w14:textId="77777777" w:rsidR="00DD1DEF" w:rsidRPr="00051B7E" w:rsidRDefault="00DD1DEF" w:rsidP="00DD1DEF">
      <w:pPr>
        <w:spacing w:after="240"/>
        <w:rPr>
          <w:lang w:val="en-GB"/>
        </w:rPr>
      </w:pPr>
      <w:r w:rsidRPr="00051B7E">
        <w:rPr>
          <w:lang w:val="en-GB"/>
        </w:rPr>
        <w:t>The following questions should be answered by all reviewers (WP Leader, peer reviewer(s), and the Project Coordinator) as part of the Quality Assurance Procedure. Questions answered with NO should be motivated. The author will then make an updated version of the Deliverable. When all reviewers have answered all questions with YES, only then the Deliverable can be submitted to the EC.</w:t>
      </w:r>
    </w:p>
    <w:p w14:paraId="703CA6C9" w14:textId="77777777" w:rsidR="00DD1DEF" w:rsidRPr="00051B7E" w:rsidRDefault="00DD1DEF" w:rsidP="00DD1DEF">
      <w:pPr>
        <w:jc w:val="left"/>
        <w:rPr>
          <w:lang w:val="en-GB"/>
        </w:rPr>
      </w:pPr>
    </w:p>
    <w:tbl>
      <w:tblPr>
        <w:tblStyle w:val="GridTable1Light1"/>
        <w:tblW w:w="5000" w:type="pct"/>
        <w:tblLook w:val="02A0" w:firstRow="1" w:lastRow="0" w:firstColumn="1" w:lastColumn="0" w:noHBand="1" w:noVBand="0"/>
      </w:tblPr>
      <w:tblGrid>
        <w:gridCol w:w="3506"/>
        <w:gridCol w:w="1852"/>
        <w:gridCol w:w="1725"/>
        <w:gridCol w:w="1979"/>
      </w:tblGrid>
      <w:tr w:rsidR="00DD1DEF" w:rsidRPr="00051B7E" w14:paraId="20BCD9D8" w14:textId="77777777" w:rsidTr="00DD1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pct"/>
            <w:shd w:val="clear" w:color="auto" w:fill="BFBFBF" w:themeFill="background1" w:themeFillShade="BF"/>
          </w:tcPr>
          <w:p w14:paraId="61D76B46" w14:textId="77777777" w:rsidR="00DD1DEF" w:rsidRPr="00051B7E" w:rsidRDefault="00DD1DEF" w:rsidP="00DD1DEF">
            <w:pPr>
              <w:rPr>
                <w:color w:val="C00000"/>
                <w:sz w:val="20"/>
                <w:lang w:val="en-GB" w:eastAsia="nl-NL"/>
              </w:rPr>
            </w:pPr>
            <w:bookmarkStart w:id="69" w:name="_Hlk33441045"/>
            <w:r w:rsidRPr="00051B7E">
              <w:rPr>
                <w:color w:val="C00000"/>
                <w:sz w:val="20"/>
                <w:lang w:val="en-GB" w:eastAsia="nl-NL"/>
              </w:rPr>
              <w:t>Question</w:t>
            </w:r>
          </w:p>
        </w:tc>
        <w:tc>
          <w:tcPr>
            <w:tcW w:w="1022" w:type="pct"/>
            <w:shd w:val="clear" w:color="auto" w:fill="BFBFBF" w:themeFill="background1" w:themeFillShade="BF"/>
          </w:tcPr>
          <w:p w14:paraId="203B38D2" w14:textId="77777777" w:rsidR="00DD1DEF" w:rsidRPr="00051B7E" w:rsidRDefault="00DD1DEF" w:rsidP="00DD1DEF">
            <w:pPr>
              <w:jc w:val="center"/>
              <w:cnfStyle w:val="100000000000" w:firstRow="1" w:lastRow="0" w:firstColumn="0" w:lastColumn="0" w:oddVBand="0" w:evenVBand="0" w:oddHBand="0" w:evenHBand="0" w:firstRowFirstColumn="0" w:firstRowLastColumn="0" w:lastRowFirstColumn="0" w:lastRowLastColumn="0"/>
              <w:rPr>
                <w:color w:val="C00000"/>
                <w:sz w:val="20"/>
                <w:lang w:val="en-GB" w:eastAsia="nl-NL"/>
              </w:rPr>
            </w:pPr>
            <w:r w:rsidRPr="00051B7E">
              <w:rPr>
                <w:color w:val="C00000"/>
                <w:sz w:val="20"/>
                <w:lang w:val="en-GB" w:eastAsia="nl-NL"/>
              </w:rPr>
              <w:t>WP Leader</w:t>
            </w:r>
          </w:p>
        </w:tc>
        <w:tc>
          <w:tcPr>
            <w:tcW w:w="952" w:type="pct"/>
            <w:shd w:val="clear" w:color="auto" w:fill="BFBFBF" w:themeFill="background1" w:themeFillShade="BF"/>
          </w:tcPr>
          <w:p w14:paraId="1AFF8258" w14:textId="77777777" w:rsidR="00DD1DEF" w:rsidRPr="00051B7E" w:rsidRDefault="00DD1DEF" w:rsidP="00DD1DEF">
            <w:pPr>
              <w:jc w:val="center"/>
              <w:cnfStyle w:val="100000000000" w:firstRow="1" w:lastRow="0" w:firstColumn="0" w:lastColumn="0" w:oddVBand="0" w:evenVBand="0" w:oddHBand="0" w:evenHBand="0" w:firstRowFirstColumn="0" w:firstRowLastColumn="0" w:lastRowFirstColumn="0" w:lastRowLastColumn="0"/>
              <w:rPr>
                <w:color w:val="C00000"/>
                <w:sz w:val="20"/>
                <w:lang w:val="en-GB" w:eastAsia="nl-NL"/>
              </w:rPr>
            </w:pPr>
            <w:r w:rsidRPr="00051B7E">
              <w:rPr>
                <w:color w:val="C00000"/>
                <w:sz w:val="20"/>
                <w:lang w:val="en-GB" w:eastAsia="nl-NL"/>
              </w:rPr>
              <w:t>Peer reviewer(s)</w:t>
            </w:r>
          </w:p>
        </w:tc>
        <w:tc>
          <w:tcPr>
            <w:tcW w:w="1092" w:type="pct"/>
            <w:shd w:val="clear" w:color="auto" w:fill="BFBFBF" w:themeFill="background1" w:themeFillShade="BF"/>
          </w:tcPr>
          <w:p w14:paraId="57382A55" w14:textId="77777777" w:rsidR="00DD1DEF" w:rsidRPr="00051B7E" w:rsidRDefault="00DD1DEF" w:rsidP="00DD1DEF">
            <w:pPr>
              <w:jc w:val="center"/>
              <w:cnfStyle w:val="100000000000" w:firstRow="1" w:lastRow="0" w:firstColumn="0" w:lastColumn="0" w:oddVBand="0" w:evenVBand="0" w:oddHBand="0" w:evenHBand="0" w:firstRowFirstColumn="0" w:firstRowLastColumn="0" w:lastRowFirstColumn="0" w:lastRowLastColumn="0"/>
              <w:rPr>
                <w:color w:val="C00000"/>
                <w:sz w:val="20"/>
                <w:lang w:val="en-GB" w:eastAsia="nl-NL"/>
              </w:rPr>
            </w:pPr>
            <w:r w:rsidRPr="00051B7E">
              <w:rPr>
                <w:color w:val="C00000"/>
                <w:sz w:val="20"/>
                <w:lang w:val="en-GB" w:eastAsia="nl-NL"/>
              </w:rPr>
              <w:t>Project Coordinator</w:t>
            </w:r>
          </w:p>
        </w:tc>
      </w:tr>
      <w:tr w:rsidR="00DD1DEF" w:rsidRPr="00051B7E" w14:paraId="1E65A319"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07FDFA94" w14:textId="77777777" w:rsidR="00DD1DEF" w:rsidRPr="00051B7E" w:rsidRDefault="00DD1DEF" w:rsidP="00DD1DEF">
            <w:pPr>
              <w:jc w:val="left"/>
              <w:rPr>
                <w:color w:val="auto"/>
                <w:sz w:val="20"/>
                <w:highlight w:val="yellow"/>
                <w:lang w:val="en-GB" w:eastAsia="nl-NL"/>
              </w:rPr>
            </w:pPr>
          </w:p>
        </w:tc>
        <w:tc>
          <w:tcPr>
            <w:tcW w:w="1022" w:type="pct"/>
          </w:tcPr>
          <w:p w14:paraId="3582C1B4" w14:textId="0395E799" w:rsidR="00DD1DEF" w:rsidRPr="00051B7E" w:rsidRDefault="003D0865"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Anna Molinari</w:t>
            </w:r>
          </w:p>
        </w:tc>
        <w:tc>
          <w:tcPr>
            <w:tcW w:w="952" w:type="pct"/>
          </w:tcPr>
          <w:p w14:paraId="744DEA3C"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NAME</w:t>
            </w:r>
          </w:p>
        </w:tc>
        <w:tc>
          <w:tcPr>
            <w:tcW w:w="1092" w:type="pct"/>
          </w:tcPr>
          <w:p w14:paraId="6C1FE373"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NAME</w:t>
            </w:r>
          </w:p>
        </w:tc>
      </w:tr>
      <w:tr w:rsidR="00DD1DEF" w:rsidRPr="00051B7E" w14:paraId="247E6A95"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3C2EB459" w14:textId="77777777" w:rsidR="00DD1DEF" w:rsidRPr="00051B7E" w:rsidRDefault="00DD1DEF" w:rsidP="00DD1DEF">
            <w:pPr>
              <w:pStyle w:val="ListParagraph"/>
              <w:numPr>
                <w:ilvl w:val="0"/>
                <w:numId w:val="6"/>
              </w:numPr>
              <w:spacing w:before="120" w:after="120"/>
              <w:ind w:left="223" w:hanging="223"/>
              <w:mirrorIndents/>
              <w:jc w:val="left"/>
              <w:rPr>
                <w:color w:val="auto"/>
                <w:sz w:val="20"/>
                <w:lang w:val="en-GB" w:eastAsia="nl-NL"/>
              </w:rPr>
            </w:pPr>
            <w:r w:rsidRPr="00051B7E">
              <w:rPr>
                <w:color w:val="auto"/>
                <w:sz w:val="20"/>
                <w:lang w:val="en-GB"/>
              </w:rPr>
              <w:t>Do you accept this Deliverable as it is?</w:t>
            </w:r>
          </w:p>
        </w:tc>
        <w:tc>
          <w:tcPr>
            <w:tcW w:w="1022" w:type="pct"/>
          </w:tcPr>
          <w:p w14:paraId="66C991FF" w14:textId="00C4B526"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 xml:space="preserve">Yes </w:t>
            </w:r>
          </w:p>
        </w:tc>
        <w:tc>
          <w:tcPr>
            <w:tcW w:w="952" w:type="pct"/>
          </w:tcPr>
          <w:p w14:paraId="5DF2D168"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47586097"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tr w:rsidR="00DD1DEF" w:rsidRPr="00051B7E" w14:paraId="3C9C0BF6"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20CB94EC" w14:textId="77777777" w:rsidR="00DD1DEF" w:rsidRPr="00051B7E" w:rsidRDefault="00DD1DEF" w:rsidP="00DD1DEF">
            <w:pPr>
              <w:pStyle w:val="ListParagraph"/>
              <w:numPr>
                <w:ilvl w:val="0"/>
                <w:numId w:val="6"/>
              </w:numPr>
              <w:spacing w:before="120" w:after="120"/>
              <w:ind w:left="223" w:hanging="223"/>
              <w:mirrorIndents/>
              <w:jc w:val="left"/>
              <w:rPr>
                <w:color w:val="auto"/>
                <w:sz w:val="20"/>
                <w:lang w:val="en-GB"/>
              </w:rPr>
            </w:pPr>
            <w:r w:rsidRPr="00051B7E">
              <w:rPr>
                <w:color w:val="auto"/>
                <w:sz w:val="20"/>
                <w:lang w:val="en-GB"/>
              </w:rPr>
              <w:t>Are all required actions from the DoA performed and reported in the Deliverable?</w:t>
            </w:r>
          </w:p>
        </w:tc>
        <w:tc>
          <w:tcPr>
            <w:tcW w:w="1022" w:type="pct"/>
          </w:tcPr>
          <w:p w14:paraId="3D1CDD74" w14:textId="7CF78797" w:rsidR="00DD1DEF" w:rsidRPr="00051B7E" w:rsidRDefault="003D0865"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w:t>
            </w:r>
          </w:p>
        </w:tc>
        <w:tc>
          <w:tcPr>
            <w:tcW w:w="952" w:type="pct"/>
          </w:tcPr>
          <w:p w14:paraId="17687C11"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1E6C523F"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tr w:rsidR="00DD1DEF" w:rsidRPr="00051B7E" w14:paraId="52C32925"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4983A45F" w14:textId="77777777" w:rsidR="00DD1DEF" w:rsidRPr="00051B7E" w:rsidRDefault="00DD1DEF" w:rsidP="00DD1DEF">
            <w:pPr>
              <w:pStyle w:val="ListParagraph"/>
              <w:numPr>
                <w:ilvl w:val="0"/>
                <w:numId w:val="6"/>
              </w:numPr>
              <w:spacing w:before="120" w:after="120"/>
              <w:ind w:left="223" w:hanging="223"/>
              <w:mirrorIndents/>
              <w:jc w:val="left"/>
              <w:rPr>
                <w:color w:val="auto"/>
                <w:sz w:val="20"/>
                <w:lang w:val="en-GB"/>
              </w:rPr>
            </w:pPr>
            <w:r w:rsidRPr="00051B7E">
              <w:rPr>
                <w:color w:val="auto"/>
                <w:sz w:val="20"/>
                <w:lang w:val="en-GB"/>
              </w:rPr>
              <w:t>Are all interactive outputs clearly defined for the related Tasks?</w:t>
            </w:r>
          </w:p>
        </w:tc>
        <w:tc>
          <w:tcPr>
            <w:tcW w:w="1022" w:type="pct"/>
          </w:tcPr>
          <w:p w14:paraId="5A45BFB4" w14:textId="0613862F"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 xml:space="preserve">Yes </w:t>
            </w:r>
          </w:p>
        </w:tc>
        <w:tc>
          <w:tcPr>
            <w:tcW w:w="952" w:type="pct"/>
          </w:tcPr>
          <w:p w14:paraId="40D84B82"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44D5A260"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tr w:rsidR="00DD1DEF" w:rsidRPr="00051B7E" w14:paraId="3A4CAB68"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240E5C57" w14:textId="77777777" w:rsidR="00DD1DEF" w:rsidRPr="00051B7E" w:rsidRDefault="00DD1DEF" w:rsidP="00DD1DEF">
            <w:pPr>
              <w:pStyle w:val="ListParagraph"/>
              <w:numPr>
                <w:ilvl w:val="0"/>
                <w:numId w:val="6"/>
              </w:numPr>
              <w:spacing w:before="120" w:after="120"/>
              <w:ind w:left="223" w:hanging="223"/>
              <w:mirrorIndents/>
              <w:jc w:val="left"/>
              <w:rPr>
                <w:color w:val="auto"/>
                <w:sz w:val="20"/>
                <w:lang w:val="en-GB"/>
              </w:rPr>
            </w:pPr>
            <w:r w:rsidRPr="00051B7E">
              <w:rPr>
                <w:color w:val="auto"/>
                <w:sz w:val="20"/>
                <w:lang w:val="en-GB"/>
              </w:rPr>
              <w:t xml:space="preserve">Is the Deliverable complete </w:t>
            </w:r>
            <w:r w:rsidRPr="00051B7E">
              <w:rPr>
                <w:color w:val="auto"/>
                <w:sz w:val="20"/>
                <w:lang w:val="en-GB"/>
              </w:rPr>
              <w:br/>
              <w:t>- omissions / all required chapters /- argumentation</w:t>
            </w:r>
          </w:p>
        </w:tc>
        <w:tc>
          <w:tcPr>
            <w:tcW w:w="1022" w:type="pct"/>
          </w:tcPr>
          <w:p w14:paraId="55F93EA9" w14:textId="24C4E0A3"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 xml:space="preserve">Yes </w:t>
            </w:r>
          </w:p>
        </w:tc>
        <w:tc>
          <w:tcPr>
            <w:tcW w:w="952" w:type="pct"/>
          </w:tcPr>
          <w:p w14:paraId="55E5B70E"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68AC6FDF"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tr w:rsidR="00DD1DEF" w:rsidRPr="00051B7E" w14:paraId="3118E4D9"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2A58961D" w14:textId="77777777" w:rsidR="00DD1DEF" w:rsidRPr="00051B7E" w:rsidRDefault="00DD1DEF" w:rsidP="00DD1DEF">
            <w:pPr>
              <w:pStyle w:val="ListParagraph"/>
              <w:numPr>
                <w:ilvl w:val="0"/>
                <w:numId w:val="6"/>
              </w:numPr>
              <w:spacing w:before="120" w:after="120"/>
              <w:ind w:left="223" w:hanging="223"/>
              <w:mirrorIndents/>
              <w:jc w:val="left"/>
              <w:rPr>
                <w:color w:val="auto"/>
                <w:sz w:val="20"/>
                <w:lang w:val="en-GB"/>
              </w:rPr>
            </w:pPr>
            <w:r w:rsidRPr="00051B7E">
              <w:rPr>
                <w:color w:val="auto"/>
                <w:sz w:val="20"/>
                <w:lang w:val="en-GB"/>
              </w:rPr>
              <w:t>Is the technical quality sufficient?</w:t>
            </w:r>
          </w:p>
          <w:p w14:paraId="2383AE81" w14:textId="77777777" w:rsidR="00DD1DEF" w:rsidRPr="00051B7E" w:rsidRDefault="00DD1DEF" w:rsidP="00DD1DEF">
            <w:pPr>
              <w:pStyle w:val="ListParagraph"/>
              <w:ind w:left="223"/>
              <w:jc w:val="left"/>
              <w:rPr>
                <w:color w:val="auto"/>
                <w:sz w:val="20"/>
                <w:lang w:val="en-GB"/>
              </w:rPr>
            </w:pPr>
            <w:r w:rsidRPr="00051B7E">
              <w:rPr>
                <w:color w:val="auto"/>
                <w:sz w:val="20"/>
                <w:lang w:val="en-GB"/>
              </w:rPr>
              <w:t xml:space="preserve"> - inputs and assumptions correct</w:t>
            </w:r>
            <w:r w:rsidRPr="00051B7E">
              <w:rPr>
                <w:color w:val="auto"/>
                <w:sz w:val="20"/>
                <w:lang w:val="en-GB"/>
              </w:rPr>
              <w:br/>
              <w:t>- data, calculations and motivations correct</w:t>
            </w:r>
            <w:r w:rsidRPr="00051B7E">
              <w:rPr>
                <w:color w:val="auto"/>
                <w:sz w:val="20"/>
                <w:lang w:val="en-GB"/>
              </w:rPr>
              <w:br/>
              <w:t>- outputs and conclusions correct</w:t>
            </w:r>
          </w:p>
        </w:tc>
        <w:tc>
          <w:tcPr>
            <w:tcW w:w="1022" w:type="pct"/>
          </w:tcPr>
          <w:p w14:paraId="0DCA47C9" w14:textId="1A4F8020"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 xml:space="preserve">Yes </w:t>
            </w:r>
          </w:p>
        </w:tc>
        <w:tc>
          <w:tcPr>
            <w:tcW w:w="952" w:type="pct"/>
          </w:tcPr>
          <w:p w14:paraId="243090FC"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7636D867"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tr w:rsidR="00DD1DEF" w:rsidRPr="00051B7E" w14:paraId="7F0F2A66"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2310355F" w14:textId="77777777" w:rsidR="00DD1DEF" w:rsidRPr="00051B7E" w:rsidRDefault="00DD1DEF" w:rsidP="00DD1DEF">
            <w:pPr>
              <w:pStyle w:val="ListParagraph"/>
              <w:numPr>
                <w:ilvl w:val="0"/>
                <w:numId w:val="6"/>
              </w:numPr>
              <w:spacing w:before="120" w:after="120"/>
              <w:ind w:left="223" w:hanging="223"/>
              <w:mirrorIndents/>
              <w:jc w:val="left"/>
              <w:rPr>
                <w:color w:val="auto"/>
                <w:sz w:val="20"/>
                <w:lang w:val="en-GB" w:eastAsia="nl-NL"/>
              </w:rPr>
            </w:pPr>
            <w:r w:rsidRPr="00051B7E">
              <w:rPr>
                <w:color w:val="auto"/>
                <w:sz w:val="20"/>
                <w:lang w:val="en-GB"/>
              </w:rPr>
              <w:t>Are the tasks/WP/project objectives clearly addressed in the Deliverable?</w:t>
            </w:r>
          </w:p>
        </w:tc>
        <w:tc>
          <w:tcPr>
            <w:tcW w:w="1022" w:type="pct"/>
          </w:tcPr>
          <w:p w14:paraId="3FDC3D80" w14:textId="640554EE"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 xml:space="preserve">Yes </w:t>
            </w:r>
          </w:p>
        </w:tc>
        <w:tc>
          <w:tcPr>
            <w:tcW w:w="952" w:type="pct"/>
          </w:tcPr>
          <w:p w14:paraId="7F3035FB"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7793E042"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tr w:rsidR="00DD1DEF" w:rsidRPr="00051B7E" w14:paraId="7A5CDB16"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03DA96F3" w14:textId="77777777" w:rsidR="00DD1DEF" w:rsidRPr="00051B7E" w:rsidRDefault="00DD1DEF" w:rsidP="00DD1DEF">
            <w:pPr>
              <w:pStyle w:val="ListParagraph"/>
              <w:numPr>
                <w:ilvl w:val="0"/>
                <w:numId w:val="6"/>
              </w:numPr>
              <w:spacing w:before="120" w:after="120"/>
              <w:ind w:left="223" w:hanging="223"/>
              <w:mirrorIndents/>
              <w:jc w:val="left"/>
              <w:rPr>
                <w:color w:val="auto"/>
                <w:sz w:val="20"/>
                <w:lang w:val="en-GB"/>
              </w:rPr>
            </w:pPr>
            <w:r w:rsidRPr="00051B7E">
              <w:rPr>
                <w:color w:val="auto"/>
                <w:sz w:val="20"/>
                <w:lang w:val="en-GB"/>
              </w:rPr>
              <w:t>Is created and potential IP identified and are protection measures in place?</w:t>
            </w:r>
          </w:p>
        </w:tc>
        <w:tc>
          <w:tcPr>
            <w:tcW w:w="1022" w:type="pct"/>
          </w:tcPr>
          <w:p w14:paraId="73DDA08C" w14:textId="21A6B4B2"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 xml:space="preserve">Yes </w:t>
            </w:r>
          </w:p>
        </w:tc>
        <w:tc>
          <w:tcPr>
            <w:tcW w:w="952" w:type="pct"/>
          </w:tcPr>
          <w:p w14:paraId="18650483"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766ACD8F"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tr w:rsidR="00DD1DEF" w:rsidRPr="00051B7E" w14:paraId="6ADE8330"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574DC9CF" w14:textId="77777777" w:rsidR="00DD1DEF" w:rsidRPr="00051B7E" w:rsidRDefault="00DD1DEF" w:rsidP="00DD1DEF">
            <w:pPr>
              <w:pStyle w:val="ListParagraph"/>
              <w:numPr>
                <w:ilvl w:val="0"/>
                <w:numId w:val="6"/>
              </w:numPr>
              <w:spacing w:before="120" w:after="120"/>
              <w:ind w:left="223" w:hanging="223"/>
              <w:mirrorIndents/>
              <w:jc w:val="left"/>
              <w:rPr>
                <w:color w:val="auto"/>
                <w:sz w:val="20"/>
                <w:lang w:val="en-GB"/>
              </w:rPr>
            </w:pPr>
            <w:r w:rsidRPr="00051B7E">
              <w:rPr>
                <w:color w:val="auto"/>
                <w:sz w:val="20"/>
                <w:lang w:val="en-GB"/>
              </w:rPr>
              <w:t>Is the Risk Procedure followed and reported?</w:t>
            </w:r>
          </w:p>
        </w:tc>
        <w:tc>
          <w:tcPr>
            <w:tcW w:w="1022" w:type="pct"/>
          </w:tcPr>
          <w:p w14:paraId="5E43FCEA" w14:textId="45E4D7D0"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 xml:space="preserve">Yes </w:t>
            </w:r>
          </w:p>
        </w:tc>
        <w:tc>
          <w:tcPr>
            <w:tcW w:w="952" w:type="pct"/>
          </w:tcPr>
          <w:p w14:paraId="714A7A5E"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51454E6D"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tr w:rsidR="00DD1DEF" w:rsidRPr="00051B7E" w14:paraId="4BC65064"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755BAF3C" w14:textId="77777777" w:rsidR="00DD1DEF" w:rsidRPr="00051B7E" w:rsidRDefault="00DD1DEF" w:rsidP="00DD1DEF">
            <w:pPr>
              <w:pStyle w:val="ListParagraph"/>
              <w:numPr>
                <w:ilvl w:val="0"/>
                <w:numId w:val="6"/>
              </w:numPr>
              <w:spacing w:before="120" w:after="120"/>
              <w:ind w:left="223" w:hanging="223"/>
              <w:mirrorIndents/>
              <w:jc w:val="left"/>
              <w:rPr>
                <w:color w:val="auto"/>
                <w:sz w:val="20"/>
                <w:lang w:val="en-GB" w:eastAsia="nl-NL"/>
              </w:rPr>
            </w:pPr>
            <w:r w:rsidRPr="00051B7E">
              <w:rPr>
                <w:color w:val="auto"/>
                <w:sz w:val="20"/>
                <w:lang w:val="en-GB"/>
              </w:rPr>
              <w:t xml:space="preserve">Is the reporting quality sufficient? </w:t>
            </w:r>
            <w:r w:rsidRPr="00051B7E">
              <w:rPr>
                <w:color w:val="auto"/>
                <w:sz w:val="20"/>
                <w:lang w:val="en-GB"/>
              </w:rPr>
              <w:br/>
              <w:t>- clear language</w:t>
            </w:r>
            <w:r w:rsidRPr="00051B7E">
              <w:rPr>
                <w:color w:val="auto"/>
                <w:sz w:val="20"/>
                <w:lang w:val="en-GB"/>
              </w:rPr>
              <w:br/>
              <w:t>- argumentation</w:t>
            </w:r>
            <w:r w:rsidRPr="00051B7E">
              <w:rPr>
                <w:color w:val="auto"/>
                <w:sz w:val="20"/>
                <w:lang w:val="en-GB"/>
              </w:rPr>
              <w:br/>
              <w:t>- consistency</w:t>
            </w:r>
            <w:r w:rsidRPr="00051B7E">
              <w:rPr>
                <w:color w:val="auto"/>
                <w:sz w:val="20"/>
                <w:lang w:val="en-GB"/>
              </w:rPr>
              <w:br/>
              <w:t>- structure</w:t>
            </w:r>
            <w:r w:rsidRPr="00051B7E">
              <w:rPr>
                <w:color w:val="auto"/>
                <w:sz w:val="20"/>
                <w:lang w:val="en-GB"/>
              </w:rPr>
              <w:br/>
              <w:t>- use of templates, etc</w:t>
            </w:r>
          </w:p>
        </w:tc>
        <w:tc>
          <w:tcPr>
            <w:tcW w:w="1022" w:type="pct"/>
          </w:tcPr>
          <w:p w14:paraId="595E9917" w14:textId="1A2D7D3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 xml:space="preserve">Yes </w:t>
            </w:r>
          </w:p>
        </w:tc>
        <w:tc>
          <w:tcPr>
            <w:tcW w:w="952" w:type="pct"/>
          </w:tcPr>
          <w:p w14:paraId="1D23F0C8"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06D8F1F1"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tr w:rsidR="00DD1DEF" w:rsidRPr="00051B7E" w14:paraId="681C9483"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1206DBC1" w14:textId="77777777" w:rsidR="00DD1DEF" w:rsidRPr="00051B7E" w:rsidRDefault="00DD1DEF" w:rsidP="00DD1DEF">
            <w:pPr>
              <w:pStyle w:val="ListParagraph"/>
              <w:numPr>
                <w:ilvl w:val="0"/>
                <w:numId w:val="6"/>
              </w:numPr>
              <w:ind w:left="360"/>
              <w:jc w:val="left"/>
              <w:rPr>
                <w:color w:val="auto"/>
                <w:sz w:val="20"/>
                <w:lang w:val="en-GB"/>
              </w:rPr>
            </w:pPr>
            <w:r w:rsidRPr="00051B7E">
              <w:rPr>
                <w:color w:val="auto"/>
                <w:sz w:val="20"/>
                <w:lang w:val="en-GB"/>
              </w:rPr>
              <w:t>Is the Deliverable formatted according to the project template?</w:t>
            </w:r>
          </w:p>
        </w:tc>
        <w:tc>
          <w:tcPr>
            <w:tcW w:w="1022" w:type="pct"/>
          </w:tcPr>
          <w:p w14:paraId="2C294345" w14:textId="0F9F43EE"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 xml:space="preserve">Yes </w:t>
            </w:r>
          </w:p>
        </w:tc>
        <w:tc>
          <w:tcPr>
            <w:tcW w:w="952" w:type="pct"/>
          </w:tcPr>
          <w:p w14:paraId="460684D5"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0322C642"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tr w:rsidR="00DD1DEF" w:rsidRPr="00051B7E" w14:paraId="276B67D7" w14:textId="77777777" w:rsidTr="00DD1DEF">
        <w:tc>
          <w:tcPr>
            <w:cnfStyle w:val="001000000000" w:firstRow="0" w:lastRow="0" w:firstColumn="1" w:lastColumn="0" w:oddVBand="0" w:evenVBand="0" w:oddHBand="0" w:evenHBand="0" w:firstRowFirstColumn="0" w:firstRowLastColumn="0" w:lastRowFirstColumn="0" w:lastRowLastColumn="0"/>
            <w:tcW w:w="1934" w:type="pct"/>
          </w:tcPr>
          <w:p w14:paraId="2B7A4AD2" w14:textId="77777777" w:rsidR="00DD1DEF" w:rsidRPr="00051B7E" w:rsidRDefault="00DD1DEF" w:rsidP="00DD1DEF">
            <w:pPr>
              <w:pStyle w:val="ListParagraph"/>
              <w:numPr>
                <w:ilvl w:val="0"/>
                <w:numId w:val="6"/>
              </w:numPr>
              <w:ind w:left="360"/>
              <w:jc w:val="left"/>
              <w:rPr>
                <w:color w:val="auto"/>
                <w:sz w:val="20"/>
                <w:lang w:val="en-GB"/>
              </w:rPr>
            </w:pPr>
            <w:r w:rsidRPr="00051B7E">
              <w:rPr>
                <w:color w:val="auto"/>
                <w:sz w:val="20"/>
                <w:lang w:val="en-GB"/>
              </w:rPr>
              <w:t>Is the Deliverable ready?</w:t>
            </w:r>
          </w:p>
        </w:tc>
        <w:tc>
          <w:tcPr>
            <w:tcW w:w="1022" w:type="pct"/>
          </w:tcPr>
          <w:p w14:paraId="0D9533FB" w14:textId="17F82146"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 xml:space="preserve">Yes </w:t>
            </w:r>
          </w:p>
        </w:tc>
        <w:tc>
          <w:tcPr>
            <w:tcW w:w="952" w:type="pct"/>
          </w:tcPr>
          <w:p w14:paraId="2FF7E7EC"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c>
          <w:tcPr>
            <w:tcW w:w="1092" w:type="pct"/>
          </w:tcPr>
          <w:p w14:paraId="54890400" w14:textId="77777777" w:rsidR="00DD1DEF" w:rsidRPr="00051B7E" w:rsidRDefault="00DD1DEF" w:rsidP="00DD1DE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051B7E">
              <w:rPr>
                <w:color w:val="auto"/>
                <w:sz w:val="20"/>
                <w:lang w:val="en-GB" w:eastAsia="nl-NL"/>
              </w:rPr>
              <w:t>Yes / No (elaborate)</w:t>
            </w:r>
          </w:p>
        </w:tc>
      </w:tr>
      <w:bookmarkEnd w:id="69"/>
    </w:tbl>
    <w:p w14:paraId="210182E0" w14:textId="77777777" w:rsidR="00710F7F" w:rsidRPr="00051B7E" w:rsidRDefault="00710F7F" w:rsidP="00710F7F">
      <w:pPr>
        <w:tabs>
          <w:tab w:val="left" w:pos="1530"/>
        </w:tabs>
        <w:rPr>
          <w:lang w:val="en-GB"/>
        </w:rPr>
      </w:pPr>
    </w:p>
    <w:sectPr w:rsidR="00710F7F" w:rsidRPr="00051B7E" w:rsidSect="005D48CA">
      <w:footerReference w:type="first" r:id="rId29"/>
      <w:pgSz w:w="11906" w:h="16838"/>
      <w:pgMar w:top="1417" w:right="1417" w:bottom="1417" w:left="1417" w:header="425"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53616" w14:textId="77777777" w:rsidR="00F15034" w:rsidRDefault="00F15034" w:rsidP="00AF6EDB">
      <w:r>
        <w:separator/>
      </w:r>
    </w:p>
  </w:endnote>
  <w:endnote w:type="continuationSeparator" w:id="0">
    <w:p w14:paraId="15CFF165" w14:textId="77777777" w:rsidR="00F15034" w:rsidRDefault="00F15034"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6A10" w14:textId="6B123D21" w:rsidR="00F15034" w:rsidRPr="00581868" w:rsidRDefault="00F15034" w:rsidP="00710F7F">
    <w:pPr>
      <w:pStyle w:val="Footer"/>
    </w:pPr>
    <w:r w:rsidRPr="003706AB">
      <w:rPr>
        <w:color w:val="000000" w:themeColor="text1"/>
      </w:rPr>
      <w:t>D</w:t>
    </w:r>
    <w:r>
      <w:rPr>
        <w:color w:val="000000" w:themeColor="text1"/>
      </w:rPr>
      <w:t>7.3</w:t>
    </w:r>
    <w:r w:rsidRPr="003706AB">
      <w:rPr>
        <w:color w:val="000000" w:themeColor="text1"/>
      </w:rPr>
      <w:t xml:space="preserve"> – </w:t>
    </w:r>
    <w:r>
      <w:rPr>
        <w:lang w:val="en-GB"/>
      </w:rPr>
      <w:t xml:space="preserve">Dissemination Plan &amp; Knowledge Management Protocol: </w:t>
    </w:r>
    <w:r>
      <w:rPr>
        <w:color w:val="000000" w:themeColor="text1"/>
      </w:rPr>
      <w:t>CO</w:t>
    </w:r>
    <w:r w:rsidRPr="00581868">
      <w:rPr>
        <w:color w:val="262626" w:themeColor="text1" w:themeTint="D9"/>
      </w:rPr>
      <w:t xml:space="preserve">   </w:t>
    </w:r>
  </w:p>
  <w:p w14:paraId="6D3A0CDD" w14:textId="77777777" w:rsidR="00F15034" w:rsidRPr="008B67EE" w:rsidRDefault="00F15034" w:rsidP="008B67EE">
    <w:pPr>
      <w:jc w:val="right"/>
      <w:rPr>
        <w:rFonts w:cs="Calibri"/>
        <w:color w:val="000000" w:themeColor="text1"/>
        <w:sz w:val="18"/>
        <w:szCs w:val="18"/>
      </w:rPr>
    </w:pPr>
    <w:r w:rsidRPr="001C7BD7">
      <w:rPr>
        <w:rFonts w:cs="Calibri"/>
        <w:color w:val="000000" w:themeColor="text1"/>
        <w:sz w:val="18"/>
        <w:szCs w:val="18"/>
      </w:rPr>
      <w:fldChar w:fldCharType="begin"/>
    </w:r>
    <w:r w:rsidRPr="001C7BD7">
      <w:rPr>
        <w:rFonts w:cs="Calibri"/>
        <w:color w:val="000000" w:themeColor="text1"/>
        <w:sz w:val="18"/>
        <w:szCs w:val="18"/>
      </w:rPr>
      <w:instrText xml:space="preserve"> PAGE </w:instrText>
    </w:r>
    <w:r w:rsidRPr="001C7BD7">
      <w:rPr>
        <w:rFonts w:cs="Calibri"/>
        <w:color w:val="000000" w:themeColor="text1"/>
        <w:sz w:val="18"/>
        <w:szCs w:val="18"/>
      </w:rPr>
      <w:fldChar w:fldCharType="separate"/>
    </w:r>
    <w:r>
      <w:rPr>
        <w:rFonts w:cs="Calibri"/>
        <w:noProof/>
        <w:color w:val="000000" w:themeColor="text1"/>
        <w:sz w:val="18"/>
        <w:szCs w:val="18"/>
      </w:rPr>
      <w:t>23</w:t>
    </w:r>
    <w:r w:rsidRPr="001C7BD7">
      <w:rPr>
        <w:rFonts w:cs="Calibri"/>
        <w:color w:val="000000" w:themeColor="text1"/>
        <w:sz w:val="18"/>
        <w:szCs w:val="18"/>
      </w:rPr>
      <w:fldChar w:fldCharType="end"/>
    </w:r>
    <w:r w:rsidRPr="001C7BD7">
      <w:rPr>
        <w:rFonts w:cs="Calibri"/>
        <w:color w:val="000000" w:themeColor="text1"/>
        <w:sz w:val="18"/>
        <w:szCs w:val="18"/>
      </w:rPr>
      <w:t xml:space="preserve"> / </w:t>
    </w:r>
    <w:r w:rsidRPr="001C7BD7">
      <w:rPr>
        <w:rFonts w:cs="Calibri"/>
        <w:color w:val="000000" w:themeColor="text1"/>
        <w:sz w:val="18"/>
        <w:szCs w:val="18"/>
      </w:rPr>
      <w:fldChar w:fldCharType="begin"/>
    </w:r>
    <w:r w:rsidRPr="001C7BD7">
      <w:rPr>
        <w:rFonts w:cs="Calibri"/>
        <w:color w:val="000000" w:themeColor="text1"/>
        <w:sz w:val="18"/>
        <w:szCs w:val="18"/>
      </w:rPr>
      <w:instrText xml:space="preserve"> NUMPAGES </w:instrText>
    </w:r>
    <w:r w:rsidRPr="001C7BD7">
      <w:rPr>
        <w:rFonts w:cs="Calibri"/>
        <w:color w:val="000000" w:themeColor="text1"/>
        <w:sz w:val="18"/>
        <w:szCs w:val="18"/>
      </w:rPr>
      <w:fldChar w:fldCharType="separate"/>
    </w:r>
    <w:r>
      <w:rPr>
        <w:rFonts w:cs="Calibri"/>
        <w:noProof/>
        <w:color w:val="000000" w:themeColor="text1"/>
        <w:sz w:val="18"/>
        <w:szCs w:val="18"/>
      </w:rPr>
      <w:t>25</w:t>
    </w:r>
    <w:r w:rsidRPr="001C7BD7">
      <w:rPr>
        <w:rFonts w:cs="Calibri"/>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214DD" w14:textId="0A8A19CE" w:rsidR="00F15034" w:rsidRPr="00A6765B" w:rsidRDefault="00F15034" w:rsidP="00505340">
    <w:pPr>
      <w:rPr>
        <w:rFonts w:cs="Calibri"/>
        <w:color w:val="000000" w:themeColor="text1"/>
        <w:sz w:val="18"/>
        <w:szCs w:val="18"/>
        <w:lang w:val="en-GB"/>
      </w:rPr>
    </w:pPr>
  </w:p>
  <w:tbl>
    <w:tblPr>
      <w:tblStyle w:val="TableGrid"/>
      <w:tblW w:w="9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507"/>
      <w:gridCol w:w="992"/>
    </w:tblGrid>
    <w:tr w:rsidR="00F15034" w:rsidRPr="00A6765B" w14:paraId="235EF487" w14:textId="77777777" w:rsidTr="00A6765B">
      <w:trPr>
        <w:jc w:val="center"/>
      </w:trPr>
      <w:tc>
        <w:tcPr>
          <w:tcW w:w="993" w:type="dxa"/>
          <w:hideMark/>
        </w:tcPr>
        <w:p w14:paraId="0F7D774E" w14:textId="13FBC59B" w:rsidR="00F15034" w:rsidRPr="00A6765B" w:rsidRDefault="00F15034" w:rsidP="005D0EF2">
          <w:pPr>
            <w:jc w:val="left"/>
            <w:rPr>
              <w:i/>
              <w:iCs/>
              <w:lang w:val="en-GB"/>
            </w:rPr>
          </w:pPr>
          <w:bookmarkStart w:id="1" w:name="_Hlk30504522"/>
          <w:r w:rsidRPr="00A6765B">
            <w:rPr>
              <w:noProof/>
              <w:lang w:val="it-IT" w:eastAsia="it-IT"/>
            </w:rPr>
            <w:drawing>
              <wp:anchor distT="0" distB="0" distL="114300" distR="114300" simplePos="0" relativeHeight="251659264" behindDoc="0" locked="0" layoutInCell="1" allowOverlap="1" wp14:anchorId="0CD7924C" wp14:editId="5470A88A">
                <wp:simplePos x="0" y="0"/>
                <wp:positionH relativeFrom="margin">
                  <wp:posOffset>-30764</wp:posOffset>
                </wp:positionH>
                <wp:positionV relativeFrom="paragraph">
                  <wp:posOffset>-53226</wp:posOffset>
                </wp:positionV>
                <wp:extent cx="558165" cy="5581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8165" cy="558165"/>
                        </a:xfrm>
                        <a:prstGeom prst="rect">
                          <a:avLst/>
                        </a:prstGeom>
                        <a:noFill/>
                      </pic:spPr>
                    </pic:pic>
                  </a:graphicData>
                </a:graphic>
                <wp14:sizeRelH relativeFrom="page">
                  <wp14:pctWidth>0</wp14:pctWidth>
                </wp14:sizeRelH>
                <wp14:sizeRelV relativeFrom="page">
                  <wp14:pctHeight>0</wp14:pctHeight>
                </wp14:sizeRelV>
              </wp:anchor>
            </w:drawing>
          </w:r>
        </w:p>
      </w:tc>
      <w:tc>
        <w:tcPr>
          <w:tcW w:w="7507" w:type="dxa"/>
        </w:tcPr>
        <w:p w14:paraId="49F003AA" w14:textId="06EA2BBF" w:rsidR="00F15034" w:rsidRPr="00A6765B" w:rsidRDefault="00F15034" w:rsidP="00A6765B">
          <w:pPr>
            <w:rPr>
              <w:sz w:val="18"/>
              <w:szCs w:val="18"/>
              <w:lang w:val="en-GB"/>
            </w:rPr>
          </w:pPr>
          <w:r w:rsidRPr="00A6765B">
            <w:rPr>
              <w:i/>
              <w:iCs/>
              <w:sz w:val="18"/>
              <w:szCs w:val="18"/>
              <w:lang w:val="en-GB"/>
            </w:rPr>
            <w:t>This project has received funding from the Fuel Cells and Hydrogen 2 Joint Undertaking (JU) under grant agreement No 875024. This Joint Undertaking receives support from the European Union’s Horizon 2020 research and innovation programme, Hydrogen Europe and Hydrogen Europe research.</w:t>
          </w:r>
        </w:p>
      </w:tc>
      <w:tc>
        <w:tcPr>
          <w:tcW w:w="992" w:type="dxa"/>
          <w:hideMark/>
        </w:tcPr>
        <w:p w14:paraId="747FABDB" w14:textId="3E4DEAA0" w:rsidR="00F15034" w:rsidRDefault="00F15034" w:rsidP="005D0EF2">
          <w:pPr>
            <w:jc w:val="left"/>
            <w:rPr>
              <w:i/>
              <w:iCs/>
              <w:lang w:val="en-GB"/>
            </w:rPr>
          </w:pPr>
          <w:r w:rsidRPr="00A6765B">
            <w:rPr>
              <w:noProof/>
              <w:lang w:val="it-IT" w:eastAsia="it-IT"/>
            </w:rPr>
            <w:drawing>
              <wp:anchor distT="0" distB="0" distL="114300" distR="114300" simplePos="0" relativeHeight="251660288" behindDoc="0" locked="0" layoutInCell="1" allowOverlap="1" wp14:anchorId="31AA8AA1" wp14:editId="405E4A9B">
                <wp:simplePos x="0" y="0"/>
                <wp:positionH relativeFrom="margin">
                  <wp:posOffset>-42573</wp:posOffset>
                </wp:positionH>
                <wp:positionV relativeFrom="paragraph">
                  <wp:posOffset>-114</wp:posOffset>
                </wp:positionV>
                <wp:extent cx="546100" cy="409575"/>
                <wp:effectExtent l="0" t="0" r="6350" b="9525"/>
                <wp:wrapNone/>
                <wp:docPr id="19" name="Picture 1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astic.studioh2o.nl/image.php/userdata/image/ec_1.gif?width=150&amp;height=150&amp;image=/userdata/image/ec_1.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409575"/>
                        </a:xfrm>
                        <a:prstGeom prst="rect">
                          <a:avLst/>
                        </a:prstGeom>
                        <a:noFill/>
                      </pic:spPr>
                    </pic:pic>
                  </a:graphicData>
                </a:graphic>
                <wp14:sizeRelH relativeFrom="margin">
                  <wp14:pctWidth>0</wp14:pctWidth>
                </wp14:sizeRelH>
                <wp14:sizeRelV relativeFrom="margin">
                  <wp14:pctHeight>0</wp14:pctHeight>
                </wp14:sizeRelV>
              </wp:anchor>
            </w:drawing>
          </w:r>
        </w:p>
        <w:p w14:paraId="5BB7C2BA" w14:textId="77777777" w:rsidR="00F15034" w:rsidRDefault="00F15034" w:rsidP="00A6765B">
          <w:pPr>
            <w:rPr>
              <w:i/>
              <w:iCs/>
              <w:lang w:val="en-GB"/>
            </w:rPr>
          </w:pPr>
        </w:p>
        <w:p w14:paraId="17C95F6F" w14:textId="2183E368" w:rsidR="00F15034" w:rsidRPr="00A6765B" w:rsidRDefault="00F15034" w:rsidP="00A6765B">
          <w:pPr>
            <w:rPr>
              <w:lang w:val="en-GB"/>
            </w:rPr>
          </w:pPr>
        </w:p>
      </w:tc>
    </w:tr>
    <w:bookmarkEnd w:id="1"/>
  </w:tbl>
  <w:p w14:paraId="1BFB4154" w14:textId="7766D031" w:rsidR="00F15034" w:rsidRPr="00A6765B" w:rsidRDefault="00F15034" w:rsidP="00A6765B">
    <w:pPr>
      <w:rPr>
        <w:rFonts w:cs="Calibri"/>
        <w:color w:val="000000" w:themeColor="text1"/>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E7AB9" w14:textId="4C7DC097" w:rsidR="00F15034" w:rsidRDefault="00F15034" w:rsidP="00C929D4">
    <w:pPr>
      <w:pStyle w:val="Footer"/>
    </w:pPr>
    <w:r w:rsidRPr="003706AB">
      <w:rPr>
        <w:color w:val="000000" w:themeColor="text1"/>
      </w:rPr>
      <w:t>D</w:t>
    </w:r>
    <w:r>
      <w:rPr>
        <w:color w:val="000000" w:themeColor="text1"/>
      </w:rPr>
      <w:t>7.3</w:t>
    </w:r>
    <w:r w:rsidRPr="003706AB">
      <w:rPr>
        <w:color w:val="000000" w:themeColor="text1"/>
      </w:rPr>
      <w:t xml:space="preserve"> – </w:t>
    </w:r>
    <w:r>
      <w:rPr>
        <w:lang w:val="en-GB"/>
      </w:rPr>
      <w:t>Dissemination Plan &amp; Knowledge Management Protocol: 1</w:t>
    </w:r>
    <w:r w:rsidRPr="00D31B68">
      <w:rPr>
        <w:vertAlign w:val="superscript"/>
        <w:lang w:val="en-GB"/>
      </w:rPr>
      <w:t>st</w:t>
    </w:r>
    <w:r>
      <w:rPr>
        <w:lang w:val="en-GB"/>
      </w:rPr>
      <w:t xml:space="preserve"> draft </w:t>
    </w:r>
    <w:r w:rsidRPr="003706AB">
      <w:rPr>
        <w:color w:val="000000" w:themeColor="text1"/>
      </w:rPr>
      <w:t xml:space="preserve">– </w:t>
    </w:r>
    <w:r>
      <w:rPr>
        <w:color w:val="000000" w:themeColor="text1"/>
      </w:rPr>
      <w:t>CO</w:t>
    </w:r>
  </w:p>
  <w:p w14:paraId="30FC5582" w14:textId="77777777" w:rsidR="00F15034" w:rsidRPr="008B67EE" w:rsidRDefault="00F15034" w:rsidP="008B67EE">
    <w:pPr>
      <w:jc w:val="right"/>
      <w:rPr>
        <w:rFonts w:cs="Calibri"/>
        <w:color w:val="000000" w:themeColor="text1"/>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79FE" w14:textId="3A9AAEBB" w:rsidR="00F15034" w:rsidRPr="00581868" w:rsidRDefault="00F15034" w:rsidP="005D48CA">
    <w:pPr>
      <w:pStyle w:val="Footer"/>
    </w:pPr>
    <w:r w:rsidRPr="003706AB">
      <w:rPr>
        <w:color w:val="000000" w:themeColor="text1"/>
      </w:rPr>
      <w:t>D</w:t>
    </w:r>
    <w:r>
      <w:rPr>
        <w:color w:val="000000" w:themeColor="text1"/>
      </w:rPr>
      <w:t>7.3</w:t>
    </w:r>
    <w:r w:rsidRPr="003706AB">
      <w:rPr>
        <w:color w:val="000000" w:themeColor="text1"/>
      </w:rPr>
      <w:t xml:space="preserve"> – </w:t>
    </w:r>
    <w:r>
      <w:rPr>
        <w:lang w:val="en-GB"/>
      </w:rPr>
      <w:t>Dissemination Plan &amp; Knowledge Management Protocol: 1</w:t>
    </w:r>
    <w:r w:rsidRPr="00D31B68">
      <w:rPr>
        <w:vertAlign w:val="superscript"/>
        <w:lang w:val="en-GB"/>
      </w:rPr>
      <w:t>st</w:t>
    </w:r>
    <w:r>
      <w:rPr>
        <w:lang w:val="en-GB"/>
      </w:rPr>
      <w:t xml:space="preserve"> draft </w:t>
    </w:r>
    <w:r w:rsidRPr="003706AB">
      <w:rPr>
        <w:color w:val="000000" w:themeColor="text1"/>
      </w:rPr>
      <w:t xml:space="preserve">– </w:t>
    </w:r>
    <w:r>
      <w:rPr>
        <w:color w:val="000000" w:themeColor="text1"/>
      </w:rPr>
      <w:t>CO</w:t>
    </w:r>
  </w:p>
  <w:p w14:paraId="2415D107" w14:textId="2DAF0BF1" w:rsidR="00F15034" w:rsidRPr="008B67EE" w:rsidRDefault="00F15034" w:rsidP="005D48CA">
    <w:pPr>
      <w:jc w:val="right"/>
      <w:rPr>
        <w:rFonts w:cs="Calibri"/>
        <w:color w:val="000000" w:themeColor="text1"/>
        <w:sz w:val="18"/>
        <w:szCs w:val="18"/>
      </w:rPr>
    </w:pPr>
    <w:r w:rsidRPr="001C7BD7">
      <w:rPr>
        <w:rFonts w:cs="Calibri"/>
        <w:color w:val="000000" w:themeColor="text1"/>
        <w:sz w:val="18"/>
        <w:szCs w:val="18"/>
      </w:rPr>
      <w:fldChar w:fldCharType="begin"/>
    </w:r>
    <w:r w:rsidRPr="001C7BD7">
      <w:rPr>
        <w:rFonts w:cs="Calibri"/>
        <w:color w:val="000000" w:themeColor="text1"/>
        <w:sz w:val="18"/>
        <w:szCs w:val="18"/>
      </w:rPr>
      <w:instrText xml:space="preserve"> PAGE </w:instrText>
    </w:r>
    <w:r w:rsidRPr="001C7BD7">
      <w:rPr>
        <w:rFonts w:cs="Calibri"/>
        <w:color w:val="000000" w:themeColor="text1"/>
        <w:sz w:val="18"/>
        <w:szCs w:val="18"/>
      </w:rPr>
      <w:fldChar w:fldCharType="separate"/>
    </w:r>
    <w:r>
      <w:rPr>
        <w:rFonts w:cs="Calibri"/>
        <w:noProof/>
        <w:color w:val="000000" w:themeColor="text1"/>
        <w:sz w:val="18"/>
        <w:szCs w:val="18"/>
      </w:rPr>
      <w:t>1</w:t>
    </w:r>
    <w:r w:rsidRPr="001C7BD7">
      <w:rPr>
        <w:rFonts w:cs="Calibri"/>
        <w:color w:val="000000" w:themeColor="text1"/>
        <w:sz w:val="18"/>
        <w:szCs w:val="18"/>
      </w:rPr>
      <w:fldChar w:fldCharType="end"/>
    </w:r>
    <w:r w:rsidRPr="001C7BD7">
      <w:rPr>
        <w:rFonts w:cs="Calibri"/>
        <w:color w:val="000000" w:themeColor="text1"/>
        <w:sz w:val="18"/>
        <w:szCs w:val="18"/>
      </w:rPr>
      <w:t xml:space="preserve"> / </w:t>
    </w:r>
    <w:r>
      <w:rPr>
        <w:rFonts w:cs="Calibri"/>
        <w:color w:val="000000" w:themeColor="text1"/>
        <w:sz w:val="18"/>
        <w:szCs w:val="18"/>
      </w:rPr>
      <w:fldChar w:fldCharType="begin"/>
    </w:r>
    <w:r>
      <w:rPr>
        <w:rFonts w:cs="Calibri"/>
        <w:color w:val="000000" w:themeColor="text1"/>
        <w:sz w:val="18"/>
        <w:szCs w:val="18"/>
      </w:rPr>
      <w:instrText xml:space="preserve"> SECTIONPAGES  </w:instrText>
    </w:r>
    <w:r>
      <w:rPr>
        <w:rFonts w:cs="Calibri"/>
        <w:color w:val="000000" w:themeColor="text1"/>
        <w:sz w:val="18"/>
        <w:szCs w:val="18"/>
      </w:rPr>
      <w:fldChar w:fldCharType="separate"/>
    </w:r>
    <w:r w:rsidR="00F0344D">
      <w:rPr>
        <w:rFonts w:cs="Calibri"/>
        <w:noProof/>
        <w:color w:val="000000" w:themeColor="text1"/>
        <w:sz w:val="18"/>
        <w:szCs w:val="18"/>
      </w:rPr>
      <w:t>11</w:t>
    </w:r>
    <w:r>
      <w:rPr>
        <w:rFonts w:cs="Calibri"/>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10C49" w14:textId="77777777" w:rsidR="00F15034" w:rsidRDefault="00F15034" w:rsidP="00AF6EDB">
      <w:r>
        <w:separator/>
      </w:r>
    </w:p>
  </w:footnote>
  <w:footnote w:type="continuationSeparator" w:id="0">
    <w:p w14:paraId="584880E3" w14:textId="77777777" w:rsidR="00F15034" w:rsidRDefault="00F15034" w:rsidP="00AF6EDB">
      <w:r>
        <w:continuationSeparator/>
      </w:r>
    </w:p>
  </w:footnote>
  <w:footnote w:id="1">
    <w:p w14:paraId="236F9B2C" w14:textId="0CD6B5CC" w:rsidR="00F15034" w:rsidRPr="00DB0C07" w:rsidRDefault="00F15034">
      <w:pPr>
        <w:pStyle w:val="FootnoteText"/>
        <w:rPr>
          <w:rStyle w:val="Hyperlink"/>
          <w:color w:val="404040" w:themeColor="text1" w:themeTint="BF"/>
        </w:rPr>
      </w:pPr>
      <w:r>
        <w:rPr>
          <w:rStyle w:val="FootnoteReference"/>
        </w:rPr>
        <w:footnoteRef/>
      </w:r>
      <w:r>
        <w:t xml:space="preserve"> </w:t>
      </w:r>
      <w:hyperlink r:id="rId1" w:history="1">
        <w:r w:rsidRPr="00DB0C07">
          <w:rPr>
            <w:rStyle w:val="Hyperlink"/>
            <w:color w:val="404040" w:themeColor="text1" w:themeTint="BF"/>
          </w:rPr>
          <w:t>https://www.iprhelpdesk.eu/sites/default/files/EU-IPR-Brochure-Boosting-Impact-C-D-E.pdf</w:t>
        </w:r>
      </w:hyperlink>
    </w:p>
  </w:footnote>
  <w:footnote w:id="2">
    <w:p w14:paraId="6ABAD9FC" w14:textId="67551AA6" w:rsidR="00F15034" w:rsidRPr="000C45F1" w:rsidRDefault="00F15034">
      <w:pPr>
        <w:pStyle w:val="FootnoteText"/>
      </w:pPr>
      <w:r w:rsidRPr="000C45F1">
        <w:rPr>
          <w:rStyle w:val="FootnoteReference"/>
        </w:rPr>
        <w:footnoteRef/>
      </w:r>
      <w:r w:rsidRPr="000C45F1">
        <w:t xml:space="preserve"> </w:t>
      </w:r>
      <w:hyperlink r:id="rId2" w:history="1">
        <w:r w:rsidRPr="000C45F1">
          <w:rPr>
            <w:rStyle w:val="Hyperlink"/>
            <w:color w:val="404040" w:themeColor="text1" w:themeTint="BF"/>
          </w:rPr>
          <w:t>https://ec.europa.eu/research/participants/data/ref/h2020/other/gm/h2020-guide-comm_en.pdf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1C4A1A15" w:rsidR="00F15034" w:rsidRPr="00976619" w:rsidRDefault="00F15034" w:rsidP="00E646DE">
    <w:pPr>
      <w:pStyle w:val="Footer"/>
    </w:pPr>
    <w:r w:rsidRPr="003706AB">
      <w:rPr>
        <w:color w:val="000000" w:themeColor="text1"/>
      </w:rPr>
      <w:t xml:space="preserve">GA </w:t>
    </w:r>
    <w:r>
      <w:rPr>
        <w:color w:val="000000" w:themeColor="text1"/>
      </w:rPr>
      <w:t>N</w:t>
    </w:r>
    <w:r w:rsidRPr="003706AB">
      <w:rPr>
        <w:color w:val="000000" w:themeColor="text1"/>
      </w:rPr>
      <w:t>o. 875</w:t>
    </w:r>
    <w:r>
      <w:rPr>
        <w:color w:val="000000" w:themeColor="text1"/>
      </w:rPr>
      <w:t>024</w:t>
    </w:r>
    <w:r>
      <w:rPr>
        <w:color w:val="000000" w:themeColor="text1"/>
      </w:rPr>
      <w:tab/>
    </w:r>
    <w:r>
      <w:rPr>
        <w:color w:val="000000" w:themeColor="text1"/>
      </w:rPr>
      <w:tab/>
    </w:r>
    <w:r>
      <w:rPr>
        <w:noProof/>
        <w:lang w:val="it-IT" w:eastAsia="it-IT"/>
      </w:rPr>
      <w:drawing>
        <wp:inline distT="0" distB="0" distL="0" distR="0" wp14:anchorId="5BA89F3C" wp14:editId="6EF1A460">
          <wp:extent cx="973455" cy="3400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9851" cy="3457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4535" w14:textId="78F34358" w:rsidR="00F15034" w:rsidRDefault="00F15034" w:rsidP="00BC3CB1">
    <w:pPr>
      <w:pStyle w:val="Footer"/>
    </w:pPr>
    <w:r>
      <w:rPr>
        <w:color w:val="000000" w:themeColor="text1"/>
      </w:rPr>
      <w:tab/>
    </w:r>
    <w:r>
      <w:rPr>
        <w:color w:val="000000" w:themeColor="text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65F3E" w14:textId="39A2E93E" w:rsidR="00F15034" w:rsidRDefault="00F15034" w:rsidP="00BC3CB1">
    <w:pPr>
      <w:pStyle w:val="Footer"/>
    </w:pPr>
    <w:r w:rsidRPr="003706AB">
      <w:rPr>
        <w:color w:val="000000" w:themeColor="text1"/>
      </w:rPr>
      <w:t xml:space="preserve">GA </w:t>
    </w:r>
    <w:r>
      <w:rPr>
        <w:color w:val="000000" w:themeColor="text1"/>
      </w:rPr>
      <w:t>N</w:t>
    </w:r>
    <w:r w:rsidRPr="003706AB">
      <w:rPr>
        <w:color w:val="000000" w:themeColor="text1"/>
      </w:rPr>
      <w:t>o. 875</w:t>
    </w:r>
    <w:r>
      <w:rPr>
        <w:color w:val="000000" w:themeColor="text1"/>
      </w:rPr>
      <w:t>024</w:t>
    </w:r>
    <w:r>
      <w:rPr>
        <w:color w:val="000000" w:themeColor="text1"/>
      </w:rPr>
      <w:tab/>
    </w:r>
    <w:r>
      <w:rPr>
        <w:color w:val="000000" w:themeColor="text1"/>
      </w:rPr>
      <w:tab/>
    </w:r>
    <w:r>
      <w:rPr>
        <w:noProof/>
        <w:lang w:val="it-IT" w:eastAsia="it-IT"/>
      </w:rPr>
      <w:drawing>
        <wp:inline distT="0" distB="0" distL="0" distR="0" wp14:anchorId="75D5DE2C" wp14:editId="4C923488">
          <wp:extent cx="994695" cy="352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696" cy="3573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7CB7"/>
    <w:multiLevelType w:val="hybridMultilevel"/>
    <w:tmpl w:val="84A0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2626BF"/>
    <w:multiLevelType w:val="hybridMultilevel"/>
    <w:tmpl w:val="F5C08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EB6595"/>
    <w:multiLevelType w:val="hybridMultilevel"/>
    <w:tmpl w:val="8070D6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94A69"/>
    <w:multiLevelType w:val="hybridMultilevel"/>
    <w:tmpl w:val="C220FF42"/>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22A6F"/>
    <w:multiLevelType w:val="hybridMultilevel"/>
    <w:tmpl w:val="49607C40"/>
    <w:lvl w:ilvl="0" w:tplc="0262C478">
      <w:start w:val="1"/>
      <w:numFmt w:val="bullet"/>
      <w:lvlText w:val="•"/>
      <w:lvlJc w:val="left"/>
      <w:pPr>
        <w:tabs>
          <w:tab w:val="num" w:pos="720"/>
        </w:tabs>
        <w:ind w:left="720" w:hanging="360"/>
      </w:pPr>
      <w:rPr>
        <w:rFonts w:ascii="Arial" w:hAnsi="Arial" w:hint="default"/>
      </w:rPr>
    </w:lvl>
    <w:lvl w:ilvl="1" w:tplc="CDE6689C" w:tentative="1">
      <w:start w:val="1"/>
      <w:numFmt w:val="bullet"/>
      <w:lvlText w:val="•"/>
      <w:lvlJc w:val="left"/>
      <w:pPr>
        <w:tabs>
          <w:tab w:val="num" w:pos="1440"/>
        </w:tabs>
        <w:ind w:left="1440" w:hanging="360"/>
      </w:pPr>
      <w:rPr>
        <w:rFonts w:ascii="Arial" w:hAnsi="Arial" w:hint="default"/>
      </w:rPr>
    </w:lvl>
    <w:lvl w:ilvl="2" w:tplc="B308EBE4" w:tentative="1">
      <w:start w:val="1"/>
      <w:numFmt w:val="bullet"/>
      <w:lvlText w:val="•"/>
      <w:lvlJc w:val="left"/>
      <w:pPr>
        <w:tabs>
          <w:tab w:val="num" w:pos="2160"/>
        </w:tabs>
        <w:ind w:left="2160" w:hanging="360"/>
      </w:pPr>
      <w:rPr>
        <w:rFonts w:ascii="Arial" w:hAnsi="Arial" w:hint="default"/>
      </w:rPr>
    </w:lvl>
    <w:lvl w:ilvl="3" w:tplc="26D89780" w:tentative="1">
      <w:start w:val="1"/>
      <w:numFmt w:val="bullet"/>
      <w:lvlText w:val="•"/>
      <w:lvlJc w:val="left"/>
      <w:pPr>
        <w:tabs>
          <w:tab w:val="num" w:pos="2880"/>
        </w:tabs>
        <w:ind w:left="2880" w:hanging="360"/>
      </w:pPr>
      <w:rPr>
        <w:rFonts w:ascii="Arial" w:hAnsi="Arial" w:hint="default"/>
      </w:rPr>
    </w:lvl>
    <w:lvl w:ilvl="4" w:tplc="8D300060" w:tentative="1">
      <w:start w:val="1"/>
      <w:numFmt w:val="bullet"/>
      <w:lvlText w:val="•"/>
      <w:lvlJc w:val="left"/>
      <w:pPr>
        <w:tabs>
          <w:tab w:val="num" w:pos="3600"/>
        </w:tabs>
        <w:ind w:left="3600" w:hanging="360"/>
      </w:pPr>
      <w:rPr>
        <w:rFonts w:ascii="Arial" w:hAnsi="Arial" w:hint="default"/>
      </w:rPr>
    </w:lvl>
    <w:lvl w:ilvl="5" w:tplc="AA0AD35C" w:tentative="1">
      <w:start w:val="1"/>
      <w:numFmt w:val="bullet"/>
      <w:lvlText w:val="•"/>
      <w:lvlJc w:val="left"/>
      <w:pPr>
        <w:tabs>
          <w:tab w:val="num" w:pos="4320"/>
        </w:tabs>
        <w:ind w:left="4320" w:hanging="360"/>
      </w:pPr>
      <w:rPr>
        <w:rFonts w:ascii="Arial" w:hAnsi="Arial" w:hint="default"/>
      </w:rPr>
    </w:lvl>
    <w:lvl w:ilvl="6" w:tplc="0E5064DE" w:tentative="1">
      <w:start w:val="1"/>
      <w:numFmt w:val="bullet"/>
      <w:lvlText w:val="•"/>
      <w:lvlJc w:val="left"/>
      <w:pPr>
        <w:tabs>
          <w:tab w:val="num" w:pos="5040"/>
        </w:tabs>
        <w:ind w:left="5040" w:hanging="360"/>
      </w:pPr>
      <w:rPr>
        <w:rFonts w:ascii="Arial" w:hAnsi="Arial" w:hint="default"/>
      </w:rPr>
    </w:lvl>
    <w:lvl w:ilvl="7" w:tplc="2FF05716" w:tentative="1">
      <w:start w:val="1"/>
      <w:numFmt w:val="bullet"/>
      <w:lvlText w:val="•"/>
      <w:lvlJc w:val="left"/>
      <w:pPr>
        <w:tabs>
          <w:tab w:val="num" w:pos="5760"/>
        </w:tabs>
        <w:ind w:left="5760" w:hanging="360"/>
      </w:pPr>
      <w:rPr>
        <w:rFonts w:ascii="Arial" w:hAnsi="Arial" w:hint="default"/>
      </w:rPr>
    </w:lvl>
    <w:lvl w:ilvl="8" w:tplc="4A9A83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DF6202"/>
    <w:multiLevelType w:val="hybridMultilevel"/>
    <w:tmpl w:val="789E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66993"/>
    <w:multiLevelType w:val="hybridMultilevel"/>
    <w:tmpl w:val="EE46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055E9"/>
    <w:multiLevelType w:val="hybridMultilevel"/>
    <w:tmpl w:val="B1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B4387"/>
    <w:multiLevelType w:val="hybridMultilevel"/>
    <w:tmpl w:val="0254A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478A8"/>
    <w:multiLevelType w:val="hybridMultilevel"/>
    <w:tmpl w:val="166A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A5FE8"/>
    <w:multiLevelType w:val="hybridMultilevel"/>
    <w:tmpl w:val="7F5EB5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6F48B946">
      <w:start w:val="1"/>
      <w:numFmt w:val="lowerRoman"/>
      <w:lvlText w:val="%3."/>
      <w:lvlJc w:val="right"/>
      <w:pPr>
        <w:ind w:left="2160" w:hanging="180"/>
      </w:pPr>
      <w:rPr>
        <w:b w:val="0"/>
        <w:bCs w:val="0"/>
      </w:rPr>
    </w:lvl>
    <w:lvl w:ilvl="3" w:tplc="118C8F8C">
      <w:numFmt w:val="bullet"/>
      <w:lvlText w:val="•"/>
      <w:lvlJc w:val="left"/>
      <w:pPr>
        <w:ind w:left="3240" w:hanging="720"/>
      </w:pPr>
      <w:rPr>
        <w:rFonts w:ascii="Calibri" w:eastAsia="Times New Roman" w:hAnsi="Calibri" w:cs="Calibr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7472DD"/>
    <w:multiLevelType w:val="hybridMultilevel"/>
    <w:tmpl w:val="D0D881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DF93D95"/>
    <w:multiLevelType w:val="hybridMultilevel"/>
    <w:tmpl w:val="91A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D343C"/>
    <w:multiLevelType w:val="hybridMultilevel"/>
    <w:tmpl w:val="48C29A9C"/>
    <w:lvl w:ilvl="0" w:tplc="4F2016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596A80"/>
    <w:multiLevelType w:val="hybridMultilevel"/>
    <w:tmpl w:val="22068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7923D2"/>
    <w:multiLevelType w:val="hybridMultilevel"/>
    <w:tmpl w:val="E7402C0E"/>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3A70E8"/>
    <w:multiLevelType w:val="hybridMultilevel"/>
    <w:tmpl w:val="83DE4B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54636"/>
    <w:multiLevelType w:val="hybridMultilevel"/>
    <w:tmpl w:val="981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F5B50"/>
    <w:multiLevelType w:val="hybridMultilevel"/>
    <w:tmpl w:val="8774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07164"/>
    <w:multiLevelType w:val="hybridMultilevel"/>
    <w:tmpl w:val="91B44B56"/>
    <w:lvl w:ilvl="0" w:tplc="0E78875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56147574"/>
    <w:multiLevelType w:val="multilevel"/>
    <w:tmpl w:val="FA728EE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EF058BC"/>
    <w:multiLevelType w:val="hybridMultilevel"/>
    <w:tmpl w:val="E41C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628BF"/>
    <w:multiLevelType w:val="hybridMultilevel"/>
    <w:tmpl w:val="593A9746"/>
    <w:lvl w:ilvl="0" w:tplc="3EACA696">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64F88"/>
    <w:multiLevelType w:val="hybridMultilevel"/>
    <w:tmpl w:val="901C0D6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5A4897"/>
    <w:multiLevelType w:val="hybridMultilevel"/>
    <w:tmpl w:val="F52892CE"/>
    <w:lvl w:ilvl="0" w:tplc="4F2016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7A0DCD"/>
    <w:multiLevelType w:val="hybridMultilevel"/>
    <w:tmpl w:val="5A1C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60091"/>
    <w:multiLevelType w:val="hybridMultilevel"/>
    <w:tmpl w:val="D5E0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36F87"/>
    <w:multiLevelType w:val="hybridMultilevel"/>
    <w:tmpl w:val="E6CCA26A"/>
    <w:lvl w:ilvl="0" w:tplc="EBD26F8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3737E6"/>
    <w:multiLevelType w:val="hybridMultilevel"/>
    <w:tmpl w:val="45E0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26F8A"/>
    <w:multiLevelType w:val="hybridMultilevel"/>
    <w:tmpl w:val="93B02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670A42"/>
    <w:multiLevelType w:val="hybridMultilevel"/>
    <w:tmpl w:val="6A3606CC"/>
    <w:lvl w:ilvl="0" w:tplc="305A55A8">
      <w:start w:val="1"/>
      <w:numFmt w:val="bullet"/>
      <w:lvlText w:val="•"/>
      <w:lvlJc w:val="left"/>
      <w:pPr>
        <w:tabs>
          <w:tab w:val="num" w:pos="720"/>
        </w:tabs>
        <w:ind w:left="720" w:hanging="360"/>
      </w:pPr>
      <w:rPr>
        <w:rFonts w:ascii="Arial" w:hAnsi="Arial" w:hint="default"/>
      </w:rPr>
    </w:lvl>
    <w:lvl w:ilvl="1" w:tplc="5FDE54C6" w:tentative="1">
      <w:start w:val="1"/>
      <w:numFmt w:val="bullet"/>
      <w:lvlText w:val="•"/>
      <w:lvlJc w:val="left"/>
      <w:pPr>
        <w:tabs>
          <w:tab w:val="num" w:pos="1440"/>
        </w:tabs>
        <w:ind w:left="1440" w:hanging="360"/>
      </w:pPr>
      <w:rPr>
        <w:rFonts w:ascii="Arial" w:hAnsi="Arial" w:hint="default"/>
      </w:rPr>
    </w:lvl>
    <w:lvl w:ilvl="2" w:tplc="A8E86B9A" w:tentative="1">
      <w:start w:val="1"/>
      <w:numFmt w:val="bullet"/>
      <w:lvlText w:val="•"/>
      <w:lvlJc w:val="left"/>
      <w:pPr>
        <w:tabs>
          <w:tab w:val="num" w:pos="2160"/>
        </w:tabs>
        <w:ind w:left="2160" w:hanging="360"/>
      </w:pPr>
      <w:rPr>
        <w:rFonts w:ascii="Arial" w:hAnsi="Arial" w:hint="default"/>
      </w:rPr>
    </w:lvl>
    <w:lvl w:ilvl="3" w:tplc="73EA6266" w:tentative="1">
      <w:start w:val="1"/>
      <w:numFmt w:val="bullet"/>
      <w:lvlText w:val="•"/>
      <w:lvlJc w:val="left"/>
      <w:pPr>
        <w:tabs>
          <w:tab w:val="num" w:pos="2880"/>
        </w:tabs>
        <w:ind w:left="2880" w:hanging="360"/>
      </w:pPr>
      <w:rPr>
        <w:rFonts w:ascii="Arial" w:hAnsi="Arial" w:hint="default"/>
      </w:rPr>
    </w:lvl>
    <w:lvl w:ilvl="4" w:tplc="3FCA8CEA" w:tentative="1">
      <w:start w:val="1"/>
      <w:numFmt w:val="bullet"/>
      <w:lvlText w:val="•"/>
      <w:lvlJc w:val="left"/>
      <w:pPr>
        <w:tabs>
          <w:tab w:val="num" w:pos="3600"/>
        </w:tabs>
        <w:ind w:left="3600" w:hanging="360"/>
      </w:pPr>
      <w:rPr>
        <w:rFonts w:ascii="Arial" w:hAnsi="Arial" w:hint="default"/>
      </w:rPr>
    </w:lvl>
    <w:lvl w:ilvl="5" w:tplc="84A666BA" w:tentative="1">
      <w:start w:val="1"/>
      <w:numFmt w:val="bullet"/>
      <w:lvlText w:val="•"/>
      <w:lvlJc w:val="left"/>
      <w:pPr>
        <w:tabs>
          <w:tab w:val="num" w:pos="4320"/>
        </w:tabs>
        <w:ind w:left="4320" w:hanging="360"/>
      </w:pPr>
      <w:rPr>
        <w:rFonts w:ascii="Arial" w:hAnsi="Arial" w:hint="default"/>
      </w:rPr>
    </w:lvl>
    <w:lvl w:ilvl="6" w:tplc="6F325050" w:tentative="1">
      <w:start w:val="1"/>
      <w:numFmt w:val="bullet"/>
      <w:lvlText w:val="•"/>
      <w:lvlJc w:val="left"/>
      <w:pPr>
        <w:tabs>
          <w:tab w:val="num" w:pos="5040"/>
        </w:tabs>
        <w:ind w:left="5040" w:hanging="360"/>
      </w:pPr>
      <w:rPr>
        <w:rFonts w:ascii="Arial" w:hAnsi="Arial" w:hint="default"/>
      </w:rPr>
    </w:lvl>
    <w:lvl w:ilvl="7" w:tplc="91A25D14" w:tentative="1">
      <w:start w:val="1"/>
      <w:numFmt w:val="bullet"/>
      <w:lvlText w:val="•"/>
      <w:lvlJc w:val="left"/>
      <w:pPr>
        <w:tabs>
          <w:tab w:val="num" w:pos="5760"/>
        </w:tabs>
        <w:ind w:left="5760" w:hanging="360"/>
      </w:pPr>
      <w:rPr>
        <w:rFonts w:ascii="Arial" w:hAnsi="Arial" w:hint="default"/>
      </w:rPr>
    </w:lvl>
    <w:lvl w:ilvl="8" w:tplc="29C6E1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6E3DF8"/>
    <w:multiLevelType w:val="hybridMultilevel"/>
    <w:tmpl w:val="3AF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
  </w:num>
  <w:num w:numId="4">
    <w:abstractNumId w:val="12"/>
  </w:num>
  <w:num w:numId="5">
    <w:abstractNumId w:val="22"/>
  </w:num>
  <w:num w:numId="6">
    <w:abstractNumId w:val="8"/>
  </w:num>
  <w:num w:numId="7">
    <w:abstractNumId w:val="31"/>
  </w:num>
  <w:num w:numId="8">
    <w:abstractNumId w:val="16"/>
  </w:num>
  <w:num w:numId="9">
    <w:abstractNumId w:val="24"/>
  </w:num>
  <w:num w:numId="10">
    <w:abstractNumId w:val="9"/>
  </w:num>
  <w:num w:numId="11">
    <w:abstractNumId w:val="2"/>
  </w:num>
  <w:num w:numId="12">
    <w:abstractNumId w:val="11"/>
  </w:num>
  <w:num w:numId="13">
    <w:abstractNumId w:val="10"/>
  </w:num>
  <w:num w:numId="14">
    <w:abstractNumId w:val="17"/>
  </w:num>
  <w:num w:numId="15">
    <w:abstractNumId w:val="22"/>
  </w:num>
  <w:num w:numId="16">
    <w:abstractNumId w:val="22"/>
  </w:num>
  <w:num w:numId="17">
    <w:abstractNumId w:val="22"/>
  </w:num>
  <w:num w:numId="18">
    <w:abstractNumId w:val="22"/>
  </w:num>
  <w:num w:numId="19">
    <w:abstractNumId w:val="25"/>
  </w:num>
  <w:num w:numId="20">
    <w:abstractNumId w:val="14"/>
  </w:num>
  <w:num w:numId="21">
    <w:abstractNumId w:val="26"/>
  </w:num>
  <w:num w:numId="22">
    <w:abstractNumId w:val="29"/>
  </w:num>
  <w:num w:numId="23">
    <w:abstractNumId w:val="19"/>
  </w:num>
  <w:num w:numId="24">
    <w:abstractNumId w:val="3"/>
  </w:num>
  <w:num w:numId="25">
    <w:abstractNumId w:val="5"/>
  </w:num>
  <w:num w:numId="26">
    <w:abstractNumId w:val="4"/>
  </w:num>
  <w:num w:numId="27">
    <w:abstractNumId w:val="7"/>
  </w:num>
  <w:num w:numId="28">
    <w:abstractNumId w:val="22"/>
  </w:num>
  <w:num w:numId="29">
    <w:abstractNumId w:val="22"/>
  </w:num>
  <w:num w:numId="30">
    <w:abstractNumId w:val="15"/>
  </w:num>
  <w:num w:numId="31">
    <w:abstractNumId w:val="22"/>
  </w:num>
  <w:num w:numId="32">
    <w:abstractNumId w:val="28"/>
  </w:num>
  <w:num w:numId="33">
    <w:abstractNumId w:val="33"/>
  </w:num>
  <w:num w:numId="34">
    <w:abstractNumId w:val="30"/>
  </w:num>
  <w:num w:numId="35">
    <w:abstractNumId w:val="18"/>
  </w:num>
  <w:num w:numId="36">
    <w:abstractNumId w:val="22"/>
  </w:num>
  <w:num w:numId="37">
    <w:abstractNumId w:val="0"/>
  </w:num>
  <w:num w:numId="38">
    <w:abstractNumId w:val="27"/>
  </w:num>
  <w:num w:numId="39">
    <w:abstractNumId w:val="13"/>
  </w:num>
  <w:num w:numId="40">
    <w:abstractNumId w:val="32"/>
  </w:num>
  <w:num w:numId="41">
    <w:abstractNumId w:val="23"/>
  </w:num>
  <w:num w:numId="4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13041"/>
    <w:rsid w:val="00013275"/>
    <w:rsid w:val="00017D36"/>
    <w:rsid w:val="00032649"/>
    <w:rsid w:val="00040AE0"/>
    <w:rsid w:val="00045982"/>
    <w:rsid w:val="0004613E"/>
    <w:rsid w:val="0004733A"/>
    <w:rsid w:val="00051B7E"/>
    <w:rsid w:val="0006055E"/>
    <w:rsid w:val="000623B5"/>
    <w:rsid w:val="00067CAF"/>
    <w:rsid w:val="00071473"/>
    <w:rsid w:val="00083606"/>
    <w:rsid w:val="00087A04"/>
    <w:rsid w:val="00091678"/>
    <w:rsid w:val="00092038"/>
    <w:rsid w:val="000A43D4"/>
    <w:rsid w:val="000A53C2"/>
    <w:rsid w:val="000A72A2"/>
    <w:rsid w:val="000B03BE"/>
    <w:rsid w:val="000B366D"/>
    <w:rsid w:val="000B46FF"/>
    <w:rsid w:val="000C45F1"/>
    <w:rsid w:val="000C7ECB"/>
    <w:rsid w:val="000D0B84"/>
    <w:rsid w:val="000F2ADF"/>
    <w:rsid w:val="000F7173"/>
    <w:rsid w:val="0010514E"/>
    <w:rsid w:val="00123B46"/>
    <w:rsid w:val="00133B37"/>
    <w:rsid w:val="00137376"/>
    <w:rsid w:val="00140821"/>
    <w:rsid w:val="00142BB3"/>
    <w:rsid w:val="00143C14"/>
    <w:rsid w:val="00145FFC"/>
    <w:rsid w:val="00152767"/>
    <w:rsid w:val="001720A9"/>
    <w:rsid w:val="0018446B"/>
    <w:rsid w:val="00184EBA"/>
    <w:rsid w:val="001A7DB9"/>
    <w:rsid w:val="001C48D2"/>
    <w:rsid w:val="001C5625"/>
    <w:rsid w:val="001C7BD7"/>
    <w:rsid w:val="001D4DD0"/>
    <w:rsid w:val="001E179D"/>
    <w:rsid w:val="001E3465"/>
    <w:rsid w:val="001F73E3"/>
    <w:rsid w:val="00207F0C"/>
    <w:rsid w:val="002110EE"/>
    <w:rsid w:val="00221751"/>
    <w:rsid w:val="00233B02"/>
    <w:rsid w:val="00237F48"/>
    <w:rsid w:val="00242E45"/>
    <w:rsid w:val="00243A91"/>
    <w:rsid w:val="00251036"/>
    <w:rsid w:val="00274589"/>
    <w:rsid w:val="00274F0D"/>
    <w:rsid w:val="00275B63"/>
    <w:rsid w:val="00277726"/>
    <w:rsid w:val="0028013A"/>
    <w:rsid w:val="002802F2"/>
    <w:rsid w:val="00290658"/>
    <w:rsid w:val="00297246"/>
    <w:rsid w:val="002A4B4D"/>
    <w:rsid w:val="002A77EB"/>
    <w:rsid w:val="002B02F7"/>
    <w:rsid w:val="002B3D1A"/>
    <w:rsid w:val="002B49CB"/>
    <w:rsid w:val="002C353E"/>
    <w:rsid w:val="002C7B0E"/>
    <w:rsid w:val="002D0318"/>
    <w:rsid w:val="002D29A8"/>
    <w:rsid w:val="002E6901"/>
    <w:rsid w:val="002F5D9F"/>
    <w:rsid w:val="002F6BF4"/>
    <w:rsid w:val="00301D15"/>
    <w:rsid w:val="00302E19"/>
    <w:rsid w:val="003066F9"/>
    <w:rsid w:val="00311B0C"/>
    <w:rsid w:val="00316330"/>
    <w:rsid w:val="00320E14"/>
    <w:rsid w:val="003307CE"/>
    <w:rsid w:val="00331EFA"/>
    <w:rsid w:val="00337F2E"/>
    <w:rsid w:val="00350AC1"/>
    <w:rsid w:val="0035760C"/>
    <w:rsid w:val="003578D9"/>
    <w:rsid w:val="003706AB"/>
    <w:rsid w:val="0037144D"/>
    <w:rsid w:val="003719C8"/>
    <w:rsid w:val="00375B92"/>
    <w:rsid w:val="00375F7A"/>
    <w:rsid w:val="0039618E"/>
    <w:rsid w:val="00397733"/>
    <w:rsid w:val="003A125E"/>
    <w:rsid w:val="003A4A25"/>
    <w:rsid w:val="003A78CE"/>
    <w:rsid w:val="003B0314"/>
    <w:rsid w:val="003B5606"/>
    <w:rsid w:val="003B7CA8"/>
    <w:rsid w:val="003C01AE"/>
    <w:rsid w:val="003C08FF"/>
    <w:rsid w:val="003C284D"/>
    <w:rsid w:val="003C2E7D"/>
    <w:rsid w:val="003D0416"/>
    <w:rsid w:val="003D0865"/>
    <w:rsid w:val="003D55F7"/>
    <w:rsid w:val="003E3488"/>
    <w:rsid w:val="003F0947"/>
    <w:rsid w:val="003F6BC5"/>
    <w:rsid w:val="003F75FC"/>
    <w:rsid w:val="0040065C"/>
    <w:rsid w:val="00402078"/>
    <w:rsid w:val="00403860"/>
    <w:rsid w:val="004055F3"/>
    <w:rsid w:val="00405F62"/>
    <w:rsid w:val="00407324"/>
    <w:rsid w:val="00421A1C"/>
    <w:rsid w:val="00422146"/>
    <w:rsid w:val="004356D4"/>
    <w:rsid w:val="00435C76"/>
    <w:rsid w:val="00435CCF"/>
    <w:rsid w:val="004373E0"/>
    <w:rsid w:val="004565A9"/>
    <w:rsid w:val="004756E2"/>
    <w:rsid w:val="00476D54"/>
    <w:rsid w:val="004804A8"/>
    <w:rsid w:val="0048627B"/>
    <w:rsid w:val="004A4F22"/>
    <w:rsid w:val="004C14E2"/>
    <w:rsid w:val="004C35FE"/>
    <w:rsid w:val="004C65CE"/>
    <w:rsid w:val="004D5B22"/>
    <w:rsid w:val="004D6533"/>
    <w:rsid w:val="004F2BC6"/>
    <w:rsid w:val="00504F60"/>
    <w:rsid w:val="00505340"/>
    <w:rsid w:val="00515069"/>
    <w:rsid w:val="0051766B"/>
    <w:rsid w:val="00524824"/>
    <w:rsid w:val="005317A2"/>
    <w:rsid w:val="00533604"/>
    <w:rsid w:val="00540CA3"/>
    <w:rsid w:val="00544CF2"/>
    <w:rsid w:val="00555286"/>
    <w:rsid w:val="005611B9"/>
    <w:rsid w:val="00570B7E"/>
    <w:rsid w:val="005712EC"/>
    <w:rsid w:val="00577B3E"/>
    <w:rsid w:val="00581868"/>
    <w:rsid w:val="0058274F"/>
    <w:rsid w:val="00585DEE"/>
    <w:rsid w:val="00590C5F"/>
    <w:rsid w:val="005918BC"/>
    <w:rsid w:val="00592721"/>
    <w:rsid w:val="00594000"/>
    <w:rsid w:val="005B55EA"/>
    <w:rsid w:val="005B7413"/>
    <w:rsid w:val="005C5220"/>
    <w:rsid w:val="005D0175"/>
    <w:rsid w:val="005D0EF2"/>
    <w:rsid w:val="005D48CA"/>
    <w:rsid w:val="005D5836"/>
    <w:rsid w:val="005E03E7"/>
    <w:rsid w:val="005E155B"/>
    <w:rsid w:val="005E195E"/>
    <w:rsid w:val="005F28E6"/>
    <w:rsid w:val="005F508E"/>
    <w:rsid w:val="005F5203"/>
    <w:rsid w:val="005F6E4F"/>
    <w:rsid w:val="00602B06"/>
    <w:rsid w:val="006047EB"/>
    <w:rsid w:val="00605250"/>
    <w:rsid w:val="006169B7"/>
    <w:rsid w:val="0062045F"/>
    <w:rsid w:val="00622CF8"/>
    <w:rsid w:val="006312E6"/>
    <w:rsid w:val="006348CE"/>
    <w:rsid w:val="00634D7F"/>
    <w:rsid w:val="00637DD6"/>
    <w:rsid w:val="00642F78"/>
    <w:rsid w:val="00657AC0"/>
    <w:rsid w:val="00657DB7"/>
    <w:rsid w:val="00672714"/>
    <w:rsid w:val="00674881"/>
    <w:rsid w:val="00681C49"/>
    <w:rsid w:val="00682E9A"/>
    <w:rsid w:val="00685BFB"/>
    <w:rsid w:val="00694B02"/>
    <w:rsid w:val="006A36BE"/>
    <w:rsid w:val="006A5BF0"/>
    <w:rsid w:val="006B02F8"/>
    <w:rsid w:val="006B68CE"/>
    <w:rsid w:val="006B6994"/>
    <w:rsid w:val="006B6AB1"/>
    <w:rsid w:val="006B7405"/>
    <w:rsid w:val="006B7B81"/>
    <w:rsid w:val="006C7F00"/>
    <w:rsid w:val="006E0F81"/>
    <w:rsid w:val="006E3D75"/>
    <w:rsid w:val="006F1E8D"/>
    <w:rsid w:val="006F5FA5"/>
    <w:rsid w:val="00701EDA"/>
    <w:rsid w:val="007101AF"/>
    <w:rsid w:val="00710F7F"/>
    <w:rsid w:val="007119B8"/>
    <w:rsid w:val="007124D3"/>
    <w:rsid w:val="00713106"/>
    <w:rsid w:val="007140E9"/>
    <w:rsid w:val="00714512"/>
    <w:rsid w:val="00722789"/>
    <w:rsid w:val="00730A38"/>
    <w:rsid w:val="007345D4"/>
    <w:rsid w:val="007363AD"/>
    <w:rsid w:val="00736695"/>
    <w:rsid w:val="00750026"/>
    <w:rsid w:val="0075716F"/>
    <w:rsid w:val="00770009"/>
    <w:rsid w:val="00770150"/>
    <w:rsid w:val="007751FB"/>
    <w:rsid w:val="00793B4C"/>
    <w:rsid w:val="00796C7C"/>
    <w:rsid w:val="00796D09"/>
    <w:rsid w:val="007A71C9"/>
    <w:rsid w:val="007B56FA"/>
    <w:rsid w:val="007B60D1"/>
    <w:rsid w:val="007C11BA"/>
    <w:rsid w:val="007D6A02"/>
    <w:rsid w:val="007F5363"/>
    <w:rsid w:val="00801F6C"/>
    <w:rsid w:val="00803A0A"/>
    <w:rsid w:val="00813688"/>
    <w:rsid w:val="00814EE1"/>
    <w:rsid w:val="00815C63"/>
    <w:rsid w:val="00834059"/>
    <w:rsid w:val="0084296B"/>
    <w:rsid w:val="0085291F"/>
    <w:rsid w:val="00870736"/>
    <w:rsid w:val="00883804"/>
    <w:rsid w:val="00883834"/>
    <w:rsid w:val="00893014"/>
    <w:rsid w:val="008958C4"/>
    <w:rsid w:val="008B5170"/>
    <w:rsid w:val="008B67EE"/>
    <w:rsid w:val="008C1886"/>
    <w:rsid w:val="008C1C15"/>
    <w:rsid w:val="008C7E65"/>
    <w:rsid w:val="008D069D"/>
    <w:rsid w:val="008D2ECF"/>
    <w:rsid w:val="008D6C57"/>
    <w:rsid w:val="008E7CAB"/>
    <w:rsid w:val="008F10BC"/>
    <w:rsid w:val="008F3138"/>
    <w:rsid w:val="008F791E"/>
    <w:rsid w:val="00905FA5"/>
    <w:rsid w:val="00917F7E"/>
    <w:rsid w:val="00921E62"/>
    <w:rsid w:val="00922757"/>
    <w:rsid w:val="00926819"/>
    <w:rsid w:val="00926FAA"/>
    <w:rsid w:val="0093640B"/>
    <w:rsid w:val="00936C78"/>
    <w:rsid w:val="00937B35"/>
    <w:rsid w:val="00944A95"/>
    <w:rsid w:val="0095195D"/>
    <w:rsid w:val="009541F7"/>
    <w:rsid w:val="00961496"/>
    <w:rsid w:val="00967207"/>
    <w:rsid w:val="00967438"/>
    <w:rsid w:val="00976619"/>
    <w:rsid w:val="00985FB3"/>
    <w:rsid w:val="009951C3"/>
    <w:rsid w:val="00996DD4"/>
    <w:rsid w:val="00997134"/>
    <w:rsid w:val="009A4A2C"/>
    <w:rsid w:val="009A53E5"/>
    <w:rsid w:val="009A577B"/>
    <w:rsid w:val="009B10F9"/>
    <w:rsid w:val="009B7EF1"/>
    <w:rsid w:val="009D1633"/>
    <w:rsid w:val="009D1978"/>
    <w:rsid w:val="009D3E8C"/>
    <w:rsid w:val="009D7836"/>
    <w:rsid w:val="009F36F9"/>
    <w:rsid w:val="009F6BCE"/>
    <w:rsid w:val="009F6D5E"/>
    <w:rsid w:val="00A160D9"/>
    <w:rsid w:val="00A161F4"/>
    <w:rsid w:val="00A258FA"/>
    <w:rsid w:val="00A2642E"/>
    <w:rsid w:val="00A340B6"/>
    <w:rsid w:val="00A363BD"/>
    <w:rsid w:val="00A50F5B"/>
    <w:rsid w:val="00A55DCE"/>
    <w:rsid w:val="00A566AD"/>
    <w:rsid w:val="00A615D7"/>
    <w:rsid w:val="00A66557"/>
    <w:rsid w:val="00A6765B"/>
    <w:rsid w:val="00A703A0"/>
    <w:rsid w:val="00A71E17"/>
    <w:rsid w:val="00A811CD"/>
    <w:rsid w:val="00A93509"/>
    <w:rsid w:val="00A96897"/>
    <w:rsid w:val="00AA043B"/>
    <w:rsid w:val="00AA462F"/>
    <w:rsid w:val="00AC0DD7"/>
    <w:rsid w:val="00AC1FAE"/>
    <w:rsid w:val="00AD21C8"/>
    <w:rsid w:val="00AE3E97"/>
    <w:rsid w:val="00AF33A1"/>
    <w:rsid w:val="00AF3ED0"/>
    <w:rsid w:val="00AF45D8"/>
    <w:rsid w:val="00AF6EDB"/>
    <w:rsid w:val="00B01B39"/>
    <w:rsid w:val="00B02672"/>
    <w:rsid w:val="00B0402F"/>
    <w:rsid w:val="00B06C74"/>
    <w:rsid w:val="00B225F8"/>
    <w:rsid w:val="00B241F5"/>
    <w:rsid w:val="00B31D9D"/>
    <w:rsid w:val="00B3609C"/>
    <w:rsid w:val="00B3791C"/>
    <w:rsid w:val="00B37A32"/>
    <w:rsid w:val="00B4242E"/>
    <w:rsid w:val="00B452D8"/>
    <w:rsid w:val="00B47AD3"/>
    <w:rsid w:val="00B50EF4"/>
    <w:rsid w:val="00B520D3"/>
    <w:rsid w:val="00B52B47"/>
    <w:rsid w:val="00B53EA3"/>
    <w:rsid w:val="00B55C12"/>
    <w:rsid w:val="00B60016"/>
    <w:rsid w:val="00B60A7B"/>
    <w:rsid w:val="00B7064D"/>
    <w:rsid w:val="00B70B4F"/>
    <w:rsid w:val="00B93358"/>
    <w:rsid w:val="00B94A74"/>
    <w:rsid w:val="00BA1CDE"/>
    <w:rsid w:val="00BB6EBC"/>
    <w:rsid w:val="00BC3CB1"/>
    <w:rsid w:val="00BC78BA"/>
    <w:rsid w:val="00BD3B84"/>
    <w:rsid w:val="00BD4920"/>
    <w:rsid w:val="00BD5692"/>
    <w:rsid w:val="00BE58AA"/>
    <w:rsid w:val="00BE6512"/>
    <w:rsid w:val="00BE7214"/>
    <w:rsid w:val="00BF70F0"/>
    <w:rsid w:val="00BF7B7F"/>
    <w:rsid w:val="00C00D68"/>
    <w:rsid w:val="00C020A1"/>
    <w:rsid w:val="00C07ADD"/>
    <w:rsid w:val="00C13CD4"/>
    <w:rsid w:val="00C21E34"/>
    <w:rsid w:val="00C25721"/>
    <w:rsid w:val="00C30C09"/>
    <w:rsid w:val="00C30D23"/>
    <w:rsid w:val="00C47312"/>
    <w:rsid w:val="00C47389"/>
    <w:rsid w:val="00C546A3"/>
    <w:rsid w:val="00C7111E"/>
    <w:rsid w:val="00C71889"/>
    <w:rsid w:val="00C71AD5"/>
    <w:rsid w:val="00C865D0"/>
    <w:rsid w:val="00C92158"/>
    <w:rsid w:val="00C929D4"/>
    <w:rsid w:val="00C94D70"/>
    <w:rsid w:val="00C952EB"/>
    <w:rsid w:val="00CA6C02"/>
    <w:rsid w:val="00CB032B"/>
    <w:rsid w:val="00CB3DCD"/>
    <w:rsid w:val="00CB41C2"/>
    <w:rsid w:val="00CB7F87"/>
    <w:rsid w:val="00CC1D1D"/>
    <w:rsid w:val="00CC7992"/>
    <w:rsid w:val="00CD23CC"/>
    <w:rsid w:val="00CD3A84"/>
    <w:rsid w:val="00CD7BCD"/>
    <w:rsid w:val="00CE0C77"/>
    <w:rsid w:val="00CE4DBC"/>
    <w:rsid w:val="00CF07C6"/>
    <w:rsid w:val="00CF0CA7"/>
    <w:rsid w:val="00CF367B"/>
    <w:rsid w:val="00D13538"/>
    <w:rsid w:val="00D1387B"/>
    <w:rsid w:val="00D31B68"/>
    <w:rsid w:val="00D34E10"/>
    <w:rsid w:val="00D353D5"/>
    <w:rsid w:val="00D36470"/>
    <w:rsid w:val="00D36CAA"/>
    <w:rsid w:val="00D40FE5"/>
    <w:rsid w:val="00D41E0B"/>
    <w:rsid w:val="00D42D42"/>
    <w:rsid w:val="00D470BF"/>
    <w:rsid w:val="00D508B1"/>
    <w:rsid w:val="00D508E9"/>
    <w:rsid w:val="00D55FDB"/>
    <w:rsid w:val="00D707AB"/>
    <w:rsid w:val="00D76356"/>
    <w:rsid w:val="00D832F6"/>
    <w:rsid w:val="00D84F74"/>
    <w:rsid w:val="00D8628F"/>
    <w:rsid w:val="00D913CB"/>
    <w:rsid w:val="00D94F67"/>
    <w:rsid w:val="00DA07CC"/>
    <w:rsid w:val="00DA0F6B"/>
    <w:rsid w:val="00DA1114"/>
    <w:rsid w:val="00DA15F7"/>
    <w:rsid w:val="00DA1DCC"/>
    <w:rsid w:val="00DA4726"/>
    <w:rsid w:val="00DA70D5"/>
    <w:rsid w:val="00DB0C07"/>
    <w:rsid w:val="00DB3696"/>
    <w:rsid w:val="00DB3FA3"/>
    <w:rsid w:val="00DD111E"/>
    <w:rsid w:val="00DD1DEF"/>
    <w:rsid w:val="00DD22E2"/>
    <w:rsid w:val="00DD7ACC"/>
    <w:rsid w:val="00DE5DDA"/>
    <w:rsid w:val="00DF3364"/>
    <w:rsid w:val="00DF381C"/>
    <w:rsid w:val="00DF540F"/>
    <w:rsid w:val="00DF5654"/>
    <w:rsid w:val="00E130BD"/>
    <w:rsid w:val="00E14042"/>
    <w:rsid w:val="00E15FFE"/>
    <w:rsid w:val="00E2099B"/>
    <w:rsid w:val="00E21D08"/>
    <w:rsid w:val="00E2229D"/>
    <w:rsid w:val="00E260E1"/>
    <w:rsid w:val="00E32282"/>
    <w:rsid w:val="00E33E87"/>
    <w:rsid w:val="00E40784"/>
    <w:rsid w:val="00E47E24"/>
    <w:rsid w:val="00E55348"/>
    <w:rsid w:val="00E63592"/>
    <w:rsid w:val="00E646DE"/>
    <w:rsid w:val="00E650D0"/>
    <w:rsid w:val="00E71140"/>
    <w:rsid w:val="00E7656F"/>
    <w:rsid w:val="00EA7213"/>
    <w:rsid w:val="00EB5785"/>
    <w:rsid w:val="00EB73AE"/>
    <w:rsid w:val="00EB7CAC"/>
    <w:rsid w:val="00EC27FC"/>
    <w:rsid w:val="00EE3EC7"/>
    <w:rsid w:val="00EF5911"/>
    <w:rsid w:val="00F0344D"/>
    <w:rsid w:val="00F06D9C"/>
    <w:rsid w:val="00F10366"/>
    <w:rsid w:val="00F15034"/>
    <w:rsid w:val="00F2653B"/>
    <w:rsid w:val="00F3579B"/>
    <w:rsid w:val="00F46988"/>
    <w:rsid w:val="00F512B2"/>
    <w:rsid w:val="00F727D1"/>
    <w:rsid w:val="00F744EA"/>
    <w:rsid w:val="00F80482"/>
    <w:rsid w:val="00F908B1"/>
    <w:rsid w:val="00F910DA"/>
    <w:rsid w:val="00F946FC"/>
    <w:rsid w:val="00FA19A8"/>
    <w:rsid w:val="00FA7664"/>
    <w:rsid w:val="00FC2CB0"/>
    <w:rsid w:val="00FD0281"/>
    <w:rsid w:val="00FD6683"/>
    <w:rsid w:val="00FE6906"/>
    <w:rsid w:val="00FF0AFC"/>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04040" w:themeColor="text1" w:themeTint="BF"/>
      <w:sz w:val="21"/>
      <w:szCs w:val="20"/>
      <w:lang w:val="en-US"/>
    </w:rPr>
  </w:style>
  <w:style w:type="paragraph" w:styleId="Heading1">
    <w:name w:val="heading 1"/>
    <w:basedOn w:val="Normal"/>
    <w:next w:val="Normal"/>
    <w:link w:val="Heading1Char"/>
    <w:uiPriority w:val="9"/>
    <w:qFormat/>
    <w:rsid w:val="00685BFB"/>
    <w:pPr>
      <w:keepNext/>
      <w:keepLines/>
      <w:spacing w:before="240" w:after="240"/>
      <w:outlineLvl w:val="0"/>
    </w:pPr>
    <w:rPr>
      <w:rFonts w:asciiTheme="minorHAnsi" w:eastAsiaTheme="majorEastAsia" w:hAnsiTheme="minorHAnsi" w:cstheme="majorBidi"/>
      <w:b/>
      <w:sz w:val="28"/>
      <w:szCs w:val="32"/>
      <w:lang w:val="en-GB"/>
    </w:rPr>
  </w:style>
  <w:style w:type="paragraph" w:styleId="Heading2">
    <w:name w:val="heading 2"/>
    <w:basedOn w:val="Normal"/>
    <w:next w:val="Normal"/>
    <w:link w:val="Heading2Char"/>
    <w:autoRedefine/>
    <w:uiPriority w:val="9"/>
    <w:unhideWhenUsed/>
    <w:qFormat/>
    <w:rsid w:val="003D0416"/>
    <w:pPr>
      <w:keepNext/>
      <w:keepLines/>
      <w:numPr>
        <w:ilvl w:val="1"/>
        <w:numId w:val="5"/>
      </w:numPr>
      <w:spacing w:before="40" w:after="240" w:line="276" w:lineRule="auto"/>
      <w:outlineLvl w:val="1"/>
    </w:pPr>
    <w:rPr>
      <w:rFonts w:asciiTheme="minorHAnsi" w:eastAsiaTheme="majorEastAsia" w:hAnsiTheme="minorHAnsi" w:cstheme="majorBidi"/>
      <w:b/>
      <w:color w:val="595959" w:themeColor="text1" w:themeTint="A6"/>
      <w:sz w:val="26"/>
      <w:szCs w:val="26"/>
      <w:lang w:val="en-GB"/>
    </w:rPr>
  </w:style>
  <w:style w:type="paragraph" w:styleId="Heading3">
    <w:name w:val="heading 3"/>
    <w:basedOn w:val="Normal"/>
    <w:next w:val="Normal"/>
    <w:link w:val="Heading3Char"/>
    <w:autoRedefine/>
    <w:uiPriority w:val="9"/>
    <w:unhideWhenUsed/>
    <w:qFormat/>
    <w:rsid w:val="000623B5"/>
    <w:pPr>
      <w:keepNext/>
      <w:keepLines/>
      <w:numPr>
        <w:ilvl w:val="2"/>
        <w:numId w:val="5"/>
      </w:numPr>
      <w:spacing w:before="40" w:after="240" w:line="276" w:lineRule="auto"/>
      <w:outlineLvl w:val="2"/>
    </w:pPr>
    <w:rPr>
      <w:rFonts w:asciiTheme="majorHAnsi" w:eastAsiaTheme="majorEastAsia" w:hAnsiTheme="majorHAnsi" w:cstheme="majorBidi"/>
      <w:color w:val="7F7F7F" w:themeColor="text1" w:themeTint="80"/>
      <w:sz w:val="24"/>
      <w:szCs w:val="24"/>
      <w:lang w:val="en-GB"/>
    </w:rPr>
  </w:style>
  <w:style w:type="paragraph" w:styleId="Heading4">
    <w:name w:val="heading 4"/>
    <w:basedOn w:val="Normal"/>
    <w:next w:val="Normal"/>
    <w:link w:val="Heading4Char"/>
    <w:autoRedefine/>
    <w:uiPriority w:val="9"/>
    <w:unhideWhenUsed/>
    <w:qFormat/>
    <w:rsid w:val="00051B7E"/>
    <w:pPr>
      <w:keepNext/>
      <w:keepLines/>
      <w:outlineLvl w:val="3"/>
    </w:pPr>
    <w:rPr>
      <w:rFonts w:asciiTheme="majorHAnsi" w:eastAsiaTheme="majorEastAsia" w:hAnsiTheme="majorHAnsi" w:cstheme="majorBidi"/>
      <w:b/>
      <w:bCs/>
      <w:color w:val="AF1919"/>
      <w:sz w:val="22"/>
      <w:szCs w:val="22"/>
      <w:lang w:val="en-GB"/>
    </w:rPr>
  </w:style>
  <w:style w:type="paragraph" w:styleId="Heading5">
    <w:name w:val="heading 5"/>
    <w:basedOn w:val="Normal"/>
    <w:next w:val="Normal"/>
    <w:link w:val="Heading5Char"/>
    <w:uiPriority w:val="9"/>
    <w:unhideWhenUsed/>
    <w:qFormat/>
    <w:rsid w:val="00AF6EDB"/>
    <w:pPr>
      <w:keepNext/>
      <w:keepLines/>
      <w:spacing w:before="40"/>
      <w:outlineLvl w:val="4"/>
    </w:pPr>
    <w:rPr>
      <w:rFonts w:asciiTheme="majorHAnsi" w:eastAsiaTheme="majorEastAsia" w:hAnsiTheme="majorHAnsi" w:cstheme="majorBidi"/>
      <w:color w:val="5B8900" w:themeColor="accent1" w:themeShade="BF"/>
    </w:rPr>
  </w:style>
  <w:style w:type="paragraph" w:styleId="Heading6">
    <w:name w:val="heading 6"/>
    <w:basedOn w:val="Normal"/>
    <w:next w:val="Normal"/>
    <w:link w:val="Heading6Char"/>
    <w:uiPriority w:val="9"/>
    <w:semiHidden/>
    <w:unhideWhenUsed/>
    <w:qFormat/>
    <w:rsid w:val="00D707AB"/>
    <w:pPr>
      <w:keepNext/>
      <w:keepLines/>
      <w:spacing w:before="40"/>
      <w:outlineLvl w:val="5"/>
    </w:pPr>
    <w:rPr>
      <w:rFonts w:asciiTheme="majorHAnsi" w:eastAsiaTheme="majorEastAsia" w:hAnsiTheme="majorHAnsi" w:cstheme="majorBidi"/>
      <w:color w:val="3C5B00"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2"/>
      </w:numPr>
      <w:spacing w:before="40"/>
      <w:outlineLvl w:val="6"/>
    </w:pPr>
    <w:rPr>
      <w:rFonts w:asciiTheme="majorHAnsi" w:eastAsiaTheme="majorEastAsia" w:hAnsiTheme="majorHAnsi" w:cstheme="majorBidi"/>
      <w:i/>
      <w:iCs/>
      <w:color w:val="3C5B00"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04040"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04040" w:themeColor="text1" w:themeTint="BF"/>
      <w:sz w:val="21"/>
      <w:szCs w:val="20"/>
      <w:lang w:val="en-US"/>
    </w:rPr>
  </w:style>
  <w:style w:type="character" w:customStyle="1" w:styleId="Heading1Char">
    <w:name w:val="Heading 1 Char"/>
    <w:basedOn w:val="DefaultParagraphFont"/>
    <w:link w:val="Heading1"/>
    <w:uiPriority w:val="9"/>
    <w:rsid w:val="006169B7"/>
    <w:rPr>
      <w:rFonts w:eastAsiaTheme="majorEastAsia" w:cstheme="majorBidi"/>
      <w:b/>
      <w:color w:val="404040" w:themeColor="text1" w:themeTint="BF"/>
      <w:sz w:val="28"/>
      <w:szCs w:val="32"/>
    </w:rPr>
  </w:style>
  <w:style w:type="character" w:customStyle="1" w:styleId="Heading2Char">
    <w:name w:val="Heading 2 Char"/>
    <w:basedOn w:val="DefaultParagraphFont"/>
    <w:link w:val="Heading2"/>
    <w:uiPriority w:val="9"/>
    <w:rsid w:val="003D0416"/>
    <w:rPr>
      <w:rFonts w:eastAsiaTheme="majorEastAsia" w:cstheme="majorBidi"/>
      <w:b/>
      <w:color w:val="595959" w:themeColor="text1" w:themeTint="A6"/>
      <w:sz w:val="26"/>
      <w:szCs w:val="26"/>
    </w:rPr>
  </w:style>
  <w:style w:type="character" w:customStyle="1" w:styleId="Heading3Char">
    <w:name w:val="Heading 3 Char"/>
    <w:basedOn w:val="DefaultParagraphFont"/>
    <w:link w:val="Heading3"/>
    <w:uiPriority w:val="9"/>
    <w:rsid w:val="000623B5"/>
    <w:rPr>
      <w:rFonts w:asciiTheme="majorHAnsi" w:eastAsiaTheme="majorEastAsia" w:hAnsiTheme="majorHAnsi" w:cstheme="majorBidi"/>
      <w:color w:val="7F7F7F" w:themeColor="text1" w:themeTint="80"/>
      <w:sz w:val="24"/>
      <w:szCs w:val="24"/>
    </w:rPr>
  </w:style>
  <w:style w:type="character" w:customStyle="1" w:styleId="Heading4Char">
    <w:name w:val="Heading 4 Char"/>
    <w:basedOn w:val="DefaultParagraphFont"/>
    <w:link w:val="Heading4"/>
    <w:uiPriority w:val="9"/>
    <w:rsid w:val="00051B7E"/>
    <w:rPr>
      <w:rFonts w:asciiTheme="majorHAnsi" w:eastAsiaTheme="majorEastAsia" w:hAnsiTheme="majorHAnsi" w:cstheme="majorBidi"/>
      <w:b/>
      <w:bCs/>
      <w:color w:val="AF1919"/>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5B8900"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7AB800"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7AB80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04040"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00000"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ADD466" w:themeFill="accent2"/>
      </w:tcPr>
    </w:tblStylePr>
    <w:tblStylePr w:type="lastRow">
      <w:pPr>
        <w:spacing w:before="0" w:after="0" w:line="240" w:lineRule="auto"/>
      </w:pPr>
      <w:rPr>
        <w:b/>
        <w:bCs/>
      </w:rPr>
      <w:tblPr/>
      <w:tcPr>
        <w:tcBorders>
          <w:top w:val="double" w:sz="6" w:space="0" w:color="ADD466" w:themeColor="accent2"/>
          <w:left w:val="single" w:sz="8" w:space="0" w:color="ADD466" w:themeColor="accent2"/>
          <w:bottom w:val="single" w:sz="8" w:space="0" w:color="ADD466" w:themeColor="accent2"/>
          <w:right w:val="single" w:sz="8" w:space="0" w:color="ADD466" w:themeColor="accent2"/>
        </w:tcBorders>
      </w:tcPr>
    </w:tblStylePr>
    <w:tblStylePr w:type="firstCol">
      <w:rPr>
        <w:b/>
        <w:bCs/>
      </w:rPr>
    </w:tblStylePr>
    <w:tblStylePr w:type="lastCol">
      <w:rPr>
        <w:b/>
        <w:bCs/>
      </w:rPr>
    </w:tblStylePr>
    <w:tblStylePr w:type="band1Vert">
      <w:tblPr/>
      <w:tcPr>
        <w:tcBorders>
          <w:top w:val="single" w:sz="8" w:space="0" w:color="ADD466" w:themeColor="accent2"/>
          <w:left w:val="single" w:sz="8" w:space="0" w:color="ADD466" w:themeColor="accent2"/>
          <w:bottom w:val="single" w:sz="8" w:space="0" w:color="ADD466" w:themeColor="accent2"/>
          <w:right w:val="single" w:sz="8" w:space="0" w:color="ADD466" w:themeColor="accent2"/>
        </w:tcBorders>
      </w:tcPr>
    </w:tblStylePr>
    <w:tblStylePr w:type="band1Horz">
      <w:tblPr/>
      <w:tcPr>
        <w:tcBorders>
          <w:top w:val="single" w:sz="8" w:space="0" w:color="ADD466" w:themeColor="accent2"/>
          <w:left w:val="single" w:sz="8" w:space="0" w:color="ADD466" w:themeColor="accent2"/>
          <w:bottom w:val="single" w:sz="8" w:space="0" w:color="ADD466" w:themeColor="accent2"/>
          <w:right w:val="single" w:sz="8" w:space="0" w:color="ADD466"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CBE9A2" w:themeColor="accent5" w:themeTint="99"/>
        <w:left w:val="single" w:sz="4" w:space="0" w:color="CBE9A2" w:themeColor="accent5" w:themeTint="99"/>
        <w:bottom w:val="single" w:sz="4" w:space="0" w:color="CBE9A2" w:themeColor="accent5" w:themeTint="99"/>
        <w:right w:val="single" w:sz="4" w:space="0" w:color="CBE9A2" w:themeColor="accent5" w:themeTint="99"/>
        <w:insideH w:val="single" w:sz="4" w:space="0" w:color="CBE9A2" w:themeColor="accent5" w:themeTint="99"/>
        <w:insideV w:val="single" w:sz="4" w:space="0" w:color="CBE9A2" w:themeColor="accent5" w:themeTint="99"/>
      </w:tblBorders>
    </w:tblPr>
    <w:tblStylePr w:type="firstRow">
      <w:rPr>
        <w:b/>
        <w:bCs/>
        <w:color w:val="FFFFFF" w:themeColor="background1"/>
      </w:rPr>
      <w:tblPr/>
      <w:tcPr>
        <w:tcBorders>
          <w:top w:val="single" w:sz="4" w:space="0" w:color="A9DB66" w:themeColor="accent5"/>
          <w:left w:val="single" w:sz="4" w:space="0" w:color="A9DB66" w:themeColor="accent5"/>
          <w:bottom w:val="single" w:sz="4" w:space="0" w:color="A9DB66" w:themeColor="accent5"/>
          <w:right w:val="single" w:sz="4" w:space="0" w:color="A9DB66" w:themeColor="accent5"/>
          <w:insideH w:val="nil"/>
          <w:insideV w:val="nil"/>
        </w:tcBorders>
        <w:shd w:val="clear" w:color="auto" w:fill="A9DB66" w:themeFill="accent5"/>
      </w:tcPr>
    </w:tblStylePr>
    <w:tblStylePr w:type="lastRow">
      <w:rPr>
        <w:b/>
        <w:bCs/>
      </w:rPr>
      <w:tblPr/>
      <w:tcPr>
        <w:tcBorders>
          <w:top w:val="double" w:sz="4" w:space="0" w:color="A9DB66" w:themeColor="accent5"/>
        </w:tcBorders>
      </w:tcPr>
    </w:tblStylePr>
    <w:tblStylePr w:type="firstCol">
      <w:rPr>
        <w:b/>
        <w:bCs/>
      </w:rPr>
    </w:tblStylePr>
    <w:tblStylePr w:type="lastCol">
      <w:rPr>
        <w:b/>
        <w:bCs/>
      </w:rPr>
    </w:tblStylePr>
    <w:tblStylePr w:type="band1Vert">
      <w:tblPr/>
      <w:tcPr>
        <w:shd w:val="clear" w:color="auto" w:fill="EDF7E0" w:themeFill="accent5" w:themeFillTint="33"/>
      </w:tcPr>
    </w:tblStylePr>
    <w:tblStylePr w:type="band1Horz">
      <w:tblPr/>
      <w:tcPr>
        <w:shd w:val="clear" w:color="auto" w:fill="EDF7E0"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BDFF3B" w:themeColor="accent1" w:themeTint="99"/>
        <w:left w:val="single" w:sz="4" w:space="0" w:color="BDFF3B" w:themeColor="accent1" w:themeTint="99"/>
        <w:bottom w:val="single" w:sz="4" w:space="0" w:color="BDFF3B" w:themeColor="accent1" w:themeTint="99"/>
        <w:right w:val="single" w:sz="4" w:space="0" w:color="BDFF3B" w:themeColor="accent1" w:themeTint="99"/>
        <w:insideH w:val="single" w:sz="4" w:space="0" w:color="BDFF3B" w:themeColor="accent1" w:themeTint="99"/>
        <w:insideV w:val="single" w:sz="4" w:space="0" w:color="BDFF3B" w:themeColor="accent1" w:themeTint="99"/>
      </w:tblBorders>
    </w:tblPr>
    <w:tblStylePr w:type="firstRow">
      <w:rPr>
        <w:b/>
        <w:bCs/>
        <w:color w:val="FFFFFF" w:themeColor="background1"/>
      </w:rPr>
      <w:tblPr/>
      <w:tcPr>
        <w:tcBorders>
          <w:top w:val="single" w:sz="4" w:space="0" w:color="7AB800" w:themeColor="accent1"/>
          <w:left w:val="single" w:sz="4" w:space="0" w:color="7AB800" w:themeColor="accent1"/>
          <w:bottom w:val="single" w:sz="4" w:space="0" w:color="7AB800" w:themeColor="accent1"/>
          <w:right w:val="single" w:sz="4" w:space="0" w:color="7AB800" w:themeColor="accent1"/>
          <w:insideH w:val="nil"/>
          <w:insideV w:val="nil"/>
        </w:tcBorders>
        <w:shd w:val="clear" w:color="auto" w:fill="7AB800" w:themeFill="accent1"/>
      </w:tcPr>
    </w:tblStylePr>
    <w:tblStylePr w:type="lastRow">
      <w:rPr>
        <w:b/>
        <w:bCs/>
      </w:rPr>
      <w:tblPr/>
      <w:tcPr>
        <w:tcBorders>
          <w:top w:val="double" w:sz="4" w:space="0" w:color="7AB800" w:themeColor="accent1"/>
        </w:tcBorders>
      </w:tcPr>
    </w:tblStylePr>
    <w:tblStylePr w:type="firstCol">
      <w:rPr>
        <w:b/>
        <w:bCs/>
      </w:rPr>
    </w:tblStylePr>
    <w:tblStylePr w:type="lastCol">
      <w:rPr>
        <w:b/>
        <w:bCs/>
      </w:rPr>
    </w:tblStylePr>
    <w:tblStylePr w:type="band1Vert">
      <w:tblPr/>
      <w:tcPr>
        <w:shd w:val="clear" w:color="auto" w:fill="E8FFBD" w:themeFill="accent1" w:themeFillTint="33"/>
      </w:tcPr>
    </w:tblStylePr>
    <w:tblStylePr w:type="band1Horz">
      <w:tblPr/>
      <w:tcPr>
        <w:shd w:val="clear" w:color="auto" w:fill="E8FFBD"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3C5B00"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3C5B00"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272727"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7AB800" w:themeColor="accent1"/>
        <w:left w:val="single" w:sz="4" w:space="0" w:color="7AB800" w:themeColor="accent1"/>
        <w:bottom w:val="single" w:sz="4" w:space="0" w:color="7AB800" w:themeColor="accent1"/>
        <w:right w:val="single" w:sz="4" w:space="0" w:color="7AB800" w:themeColor="accent1"/>
        <w:insideH w:val="single" w:sz="4" w:space="0" w:color="7AB800" w:themeColor="accent1"/>
        <w:insideV w:val="single" w:sz="4" w:space="0" w:color="7AB800" w:themeColor="accent1"/>
      </w:tblBorders>
    </w:tbl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04040"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character" w:styleId="FollowedHyperlink">
    <w:name w:val="FollowedHyperlink"/>
    <w:basedOn w:val="DefaultParagraphFont"/>
    <w:uiPriority w:val="99"/>
    <w:semiHidden/>
    <w:unhideWhenUsed/>
    <w:rsid w:val="002B02F7"/>
    <w:rPr>
      <w:color w:val="6C6F7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04040"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unhideWhenUsed/>
    <w:rsid w:val="000A72A2"/>
    <w:rPr>
      <w:sz w:val="20"/>
    </w:rPr>
  </w:style>
  <w:style w:type="character" w:customStyle="1" w:styleId="CommentTextChar">
    <w:name w:val="Comment Text Char"/>
    <w:basedOn w:val="DefaultParagraphFont"/>
    <w:link w:val="CommentText"/>
    <w:uiPriority w:val="99"/>
    <w:rsid w:val="000A72A2"/>
    <w:rPr>
      <w:rFonts w:ascii="Calibri" w:eastAsia="Times New Roman" w:hAnsi="Calibri" w:cs="Times New Roman"/>
      <w:color w:val="404040"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04040"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04040"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04040"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7AB800" w:themeColor="accent1"/>
        <w:left w:val="single" w:sz="4" w:space="0" w:color="7AB800" w:themeColor="accent1"/>
        <w:bottom w:val="single" w:sz="4" w:space="0" w:color="7AB800" w:themeColor="accent1"/>
        <w:right w:val="single" w:sz="4" w:space="0" w:color="7AB800" w:themeColor="accent1"/>
        <w:insideH w:val="single" w:sz="4" w:space="0" w:color="7AB800" w:themeColor="accent1"/>
        <w:insideV w:val="single" w:sz="4" w:space="0" w:color="7AB800" w:themeColor="accent1"/>
      </w:tblBorders>
    </w:tblPr>
    <w:tcPr>
      <w:shd w:val="clear" w:color="auto" w:fill="auto"/>
    </w:tc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paragraph" w:customStyle="1" w:styleId="CarCar10">
    <w:name w:val="Car Car10"/>
    <w:basedOn w:val="Normal"/>
    <w:next w:val="Normal"/>
    <w:rsid w:val="00AF33A1"/>
    <w:pPr>
      <w:spacing w:after="160" w:line="240" w:lineRule="exact"/>
      <w:jc w:val="left"/>
    </w:pPr>
    <w:rPr>
      <w:rFonts w:ascii="Tahoma" w:hAnsi="Tahoma"/>
      <w:color w:val="auto"/>
      <w:sz w:val="24"/>
    </w:rPr>
  </w:style>
  <w:style w:type="character" w:styleId="Emphasis">
    <w:name w:val="Emphasis"/>
    <w:basedOn w:val="DefaultParagraphFont"/>
    <w:uiPriority w:val="20"/>
    <w:qFormat/>
    <w:rsid w:val="00CC1D1D"/>
    <w:rPr>
      <w:i/>
      <w:iCs/>
    </w:rPr>
  </w:style>
  <w:style w:type="character" w:styleId="Strong">
    <w:name w:val="Strong"/>
    <w:basedOn w:val="DefaultParagraphFont"/>
    <w:uiPriority w:val="22"/>
    <w:qFormat/>
    <w:rsid w:val="00BE7214"/>
    <w:rPr>
      <w:b/>
      <w:bCs/>
    </w:rPr>
  </w:style>
  <w:style w:type="table" w:customStyle="1" w:styleId="GridTable1Light1">
    <w:name w:val="Grid Table 1 Light1"/>
    <w:basedOn w:val="TableNormal"/>
    <w:uiPriority w:val="46"/>
    <w:rsid w:val="005F28E6"/>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06C74"/>
    <w:rPr>
      <w:color w:val="605E5C"/>
      <w:shd w:val="clear" w:color="auto" w:fill="E1DFDD"/>
    </w:rPr>
  </w:style>
  <w:style w:type="character" w:customStyle="1" w:styleId="UnresolvedMention2">
    <w:name w:val="Unresolved Mention2"/>
    <w:basedOn w:val="DefaultParagraphFont"/>
    <w:uiPriority w:val="99"/>
    <w:semiHidden/>
    <w:unhideWhenUsed/>
    <w:rsid w:val="009A53E5"/>
    <w:rPr>
      <w:color w:val="605E5C"/>
      <w:shd w:val="clear" w:color="auto" w:fill="E1DFDD"/>
    </w:rPr>
  </w:style>
  <w:style w:type="table" w:customStyle="1" w:styleId="LightList-Accent11">
    <w:name w:val="Light List - Accent 11"/>
    <w:basedOn w:val="TableNormal"/>
    <w:uiPriority w:val="61"/>
    <w:rsid w:val="005611B9"/>
    <w:pPr>
      <w:spacing w:after="0"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paragraph" w:styleId="BodyText">
    <w:name w:val="Body Text"/>
    <w:basedOn w:val="Normal"/>
    <w:link w:val="BodyTextChar"/>
    <w:uiPriority w:val="1"/>
    <w:qFormat/>
    <w:rsid w:val="008B5170"/>
    <w:pPr>
      <w:widowControl w:val="0"/>
      <w:autoSpaceDE w:val="0"/>
      <w:autoSpaceDN w:val="0"/>
      <w:jc w:val="left"/>
    </w:pPr>
    <w:rPr>
      <w:rFonts w:eastAsia="Calibri" w:cs="Calibri"/>
      <w:color w:val="auto"/>
      <w:sz w:val="22"/>
      <w:szCs w:val="22"/>
    </w:rPr>
  </w:style>
  <w:style w:type="character" w:customStyle="1" w:styleId="BodyTextChar">
    <w:name w:val="Body Text Char"/>
    <w:basedOn w:val="DefaultParagraphFont"/>
    <w:link w:val="BodyText"/>
    <w:uiPriority w:val="1"/>
    <w:rsid w:val="008B517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0972">
      <w:bodyDiv w:val="1"/>
      <w:marLeft w:val="0"/>
      <w:marRight w:val="0"/>
      <w:marTop w:val="0"/>
      <w:marBottom w:val="0"/>
      <w:divBdr>
        <w:top w:val="none" w:sz="0" w:space="0" w:color="auto"/>
        <w:left w:val="none" w:sz="0" w:space="0" w:color="auto"/>
        <w:bottom w:val="none" w:sz="0" w:space="0" w:color="auto"/>
        <w:right w:val="none" w:sz="0" w:space="0" w:color="auto"/>
      </w:divBdr>
    </w:div>
    <w:div w:id="34240254">
      <w:bodyDiv w:val="1"/>
      <w:marLeft w:val="0"/>
      <w:marRight w:val="0"/>
      <w:marTop w:val="0"/>
      <w:marBottom w:val="0"/>
      <w:divBdr>
        <w:top w:val="none" w:sz="0" w:space="0" w:color="auto"/>
        <w:left w:val="none" w:sz="0" w:space="0" w:color="auto"/>
        <w:bottom w:val="none" w:sz="0" w:space="0" w:color="auto"/>
        <w:right w:val="none" w:sz="0" w:space="0" w:color="auto"/>
      </w:divBdr>
    </w:div>
    <w:div w:id="525409418">
      <w:bodyDiv w:val="1"/>
      <w:marLeft w:val="0"/>
      <w:marRight w:val="0"/>
      <w:marTop w:val="0"/>
      <w:marBottom w:val="0"/>
      <w:divBdr>
        <w:top w:val="none" w:sz="0" w:space="0" w:color="auto"/>
        <w:left w:val="none" w:sz="0" w:space="0" w:color="auto"/>
        <w:bottom w:val="none" w:sz="0" w:space="0" w:color="auto"/>
        <w:right w:val="none" w:sz="0" w:space="0" w:color="auto"/>
      </w:divBdr>
      <w:divsChild>
        <w:div w:id="742023789">
          <w:marLeft w:val="547"/>
          <w:marRight w:val="0"/>
          <w:marTop w:val="115"/>
          <w:marBottom w:val="0"/>
          <w:divBdr>
            <w:top w:val="none" w:sz="0" w:space="0" w:color="auto"/>
            <w:left w:val="none" w:sz="0" w:space="0" w:color="auto"/>
            <w:bottom w:val="none" w:sz="0" w:space="0" w:color="auto"/>
            <w:right w:val="none" w:sz="0" w:space="0" w:color="auto"/>
          </w:divBdr>
        </w:div>
      </w:divsChild>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726760282">
      <w:bodyDiv w:val="1"/>
      <w:marLeft w:val="0"/>
      <w:marRight w:val="0"/>
      <w:marTop w:val="0"/>
      <w:marBottom w:val="0"/>
      <w:divBdr>
        <w:top w:val="none" w:sz="0" w:space="0" w:color="auto"/>
        <w:left w:val="none" w:sz="0" w:space="0" w:color="auto"/>
        <w:bottom w:val="none" w:sz="0" w:space="0" w:color="auto"/>
        <w:right w:val="none" w:sz="0" w:space="0" w:color="auto"/>
      </w:divBdr>
    </w:div>
    <w:div w:id="893851161">
      <w:bodyDiv w:val="1"/>
      <w:marLeft w:val="0"/>
      <w:marRight w:val="0"/>
      <w:marTop w:val="0"/>
      <w:marBottom w:val="0"/>
      <w:divBdr>
        <w:top w:val="none" w:sz="0" w:space="0" w:color="auto"/>
        <w:left w:val="none" w:sz="0" w:space="0" w:color="auto"/>
        <w:bottom w:val="none" w:sz="0" w:space="0" w:color="auto"/>
        <w:right w:val="none" w:sz="0" w:space="0" w:color="auto"/>
      </w:divBdr>
      <w:divsChild>
        <w:div w:id="1532106074">
          <w:marLeft w:val="547"/>
          <w:marRight w:val="0"/>
          <w:marTop w:val="106"/>
          <w:marBottom w:val="0"/>
          <w:divBdr>
            <w:top w:val="none" w:sz="0" w:space="0" w:color="auto"/>
            <w:left w:val="none" w:sz="0" w:space="0" w:color="auto"/>
            <w:bottom w:val="none" w:sz="0" w:space="0" w:color="auto"/>
            <w:right w:val="none" w:sz="0" w:space="0" w:color="auto"/>
          </w:divBdr>
        </w:div>
      </w:divsChild>
    </w:div>
    <w:div w:id="1086610174">
      <w:bodyDiv w:val="1"/>
      <w:marLeft w:val="0"/>
      <w:marRight w:val="0"/>
      <w:marTop w:val="0"/>
      <w:marBottom w:val="0"/>
      <w:divBdr>
        <w:top w:val="none" w:sz="0" w:space="0" w:color="auto"/>
        <w:left w:val="none" w:sz="0" w:space="0" w:color="auto"/>
        <w:bottom w:val="none" w:sz="0" w:space="0" w:color="auto"/>
        <w:right w:val="none" w:sz="0" w:space="0" w:color="auto"/>
      </w:divBdr>
      <w:divsChild>
        <w:div w:id="1131051031">
          <w:marLeft w:val="547"/>
          <w:marRight w:val="0"/>
          <w:marTop w:val="106"/>
          <w:marBottom w:val="0"/>
          <w:divBdr>
            <w:top w:val="none" w:sz="0" w:space="0" w:color="auto"/>
            <w:left w:val="none" w:sz="0" w:space="0" w:color="auto"/>
            <w:bottom w:val="none" w:sz="0" w:space="0" w:color="auto"/>
            <w:right w:val="none" w:sz="0" w:space="0" w:color="auto"/>
          </w:divBdr>
        </w:div>
      </w:divsChild>
    </w:div>
    <w:div w:id="1107236284">
      <w:bodyDiv w:val="1"/>
      <w:marLeft w:val="0"/>
      <w:marRight w:val="0"/>
      <w:marTop w:val="0"/>
      <w:marBottom w:val="0"/>
      <w:divBdr>
        <w:top w:val="none" w:sz="0" w:space="0" w:color="auto"/>
        <w:left w:val="none" w:sz="0" w:space="0" w:color="auto"/>
        <w:bottom w:val="none" w:sz="0" w:space="0" w:color="auto"/>
        <w:right w:val="none" w:sz="0" w:space="0" w:color="auto"/>
      </w:divBdr>
    </w:div>
    <w:div w:id="1328829027">
      <w:bodyDiv w:val="1"/>
      <w:marLeft w:val="0"/>
      <w:marRight w:val="0"/>
      <w:marTop w:val="0"/>
      <w:marBottom w:val="0"/>
      <w:divBdr>
        <w:top w:val="none" w:sz="0" w:space="0" w:color="auto"/>
        <w:left w:val="none" w:sz="0" w:space="0" w:color="auto"/>
        <w:bottom w:val="none" w:sz="0" w:space="0" w:color="auto"/>
        <w:right w:val="none" w:sz="0" w:space="0" w:color="auto"/>
      </w:divBdr>
    </w:div>
    <w:div w:id="1795517827">
      <w:bodyDiv w:val="1"/>
      <w:marLeft w:val="0"/>
      <w:marRight w:val="0"/>
      <w:marTop w:val="0"/>
      <w:marBottom w:val="0"/>
      <w:divBdr>
        <w:top w:val="none" w:sz="0" w:space="0" w:color="auto"/>
        <w:left w:val="none" w:sz="0" w:space="0" w:color="auto"/>
        <w:bottom w:val="none" w:sz="0" w:space="0" w:color="auto"/>
        <w:right w:val="none" w:sz="0" w:space="0" w:color="auto"/>
      </w:divBdr>
    </w:div>
    <w:div w:id="21179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s://uniresearch.mett.nl/h2020+projects/anione/anione+-+documents/7+templates++manuals+-+anione/default.asp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0.jpe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hyperlink" Target="https://anione.eu/subscribe-newsletter/" TargetMode="External"/><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www.anione.e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image" Target="http://www.fch.europa.eu/sites/default/files/FCH%20logo%20Quadri%20%28ID%201298148%29.jpg"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http://www.fch.europa.eu/sites/default/files/FCH%20logo%20Quadri%20%28ID%201298148%29.jpg" TargetMode="External"/><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data/ref/h2020/other/gm/h2020-guide-comm_en.pdf" TargetMode="External"/><Relationship Id="rId1" Type="http://schemas.openxmlformats.org/officeDocument/2006/relationships/hyperlink" Target="https://www.iprhelpdesk.eu/sites/default/files/EU-IPR-Brochure-Boosting-Impact-C-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Aangepast 3">
      <a:dk1>
        <a:sysClr val="windowText" lastClr="000000"/>
      </a:dk1>
      <a:lt1>
        <a:sysClr val="window" lastClr="FFFFFF"/>
      </a:lt1>
      <a:dk2>
        <a:srgbClr val="6C6F70"/>
      </a:dk2>
      <a:lt2>
        <a:srgbClr val="E3DED1"/>
      </a:lt2>
      <a:accent1>
        <a:srgbClr val="7AB800"/>
      </a:accent1>
      <a:accent2>
        <a:srgbClr val="ADD466"/>
      </a:accent2>
      <a:accent3>
        <a:srgbClr val="50771B"/>
      </a:accent3>
      <a:accent4>
        <a:srgbClr val="6B9F25"/>
      </a:accent4>
      <a:accent5>
        <a:srgbClr val="A9DB66"/>
      </a:accent5>
      <a:accent6>
        <a:srgbClr val="7AB800"/>
      </a:accent6>
      <a:hlink>
        <a:srgbClr val="7AB800"/>
      </a:hlink>
      <a:folHlink>
        <a:srgbClr val="6C6F7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F3996-E5E8-4D19-9B95-43447DD7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8299</Words>
  <Characters>47309</Characters>
  <Application>Microsoft Office Word</Application>
  <DocSecurity>0</DocSecurity>
  <Lines>394</Lines>
  <Paragraphs>110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Anna Molinari</cp:lastModifiedBy>
  <cp:revision>2</cp:revision>
  <cp:lastPrinted>2020-03-27T15:18:00Z</cp:lastPrinted>
  <dcterms:created xsi:type="dcterms:W3CDTF">2020-11-11T09:30:00Z</dcterms:created>
  <dcterms:modified xsi:type="dcterms:W3CDTF">2020-11-11T09:30:00Z</dcterms:modified>
</cp:coreProperties>
</file>